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F4109" w14:textId="77777777" w:rsidR="002D0EAD" w:rsidRDefault="002D0EAD" w:rsidP="002D0EAD">
      <w:pPr>
        <w:pStyle w:val="Title"/>
      </w:pPr>
    </w:p>
    <w:p w14:paraId="238ECD43" w14:textId="77777777" w:rsidR="002D0EAD" w:rsidRDefault="002D0EAD" w:rsidP="002D0EAD">
      <w:pPr>
        <w:pStyle w:val="Title"/>
      </w:pPr>
    </w:p>
    <w:p w14:paraId="386558C2" w14:textId="77777777" w:rsidR="002D0EAD" w:rsidRDefault="002D0EAD" w:rsidP="002D0EAD">
      <w:pPr>
        <w:pStyle w:val="Title"/>
      </w:pPr>
    </w:p>
    <w:p w14:paraId="230AE704" w14:textId="77777777" w:rsidR="00BE5062" w:rsidRDefault="00BE5062" w:rsidP="002D0EAD">
      <w:pPr>
        <w:jc w:val="center"/>
        <w:rPr>
          <w:sz w:val="28"/>
          <w:szCs w:val="28"/>
        </w:rPr>
      </w:pPr>
      <w:r>
        <w:rPr>
          <w:sz w:val="28"/>
          <w:szCs w:val="28"/>
        </w:rPr>
        <w:t xml:space="preserve">CloudStack: </w:t>
      </w:r>
      <w:r w:rsidR="0092468F">
        <w:rPr>
          <w:sz w:val="28"/>
          <w:szCs w:val="28"/>
        </w:rPr>
        <w:t xml:space="preserve">API </w:t>
      </w:r>
      <w:r w:rsidR="00645151">
        <w:rPr>
          <w:sz w:val="28"/>
          <w:szCs w:val="28"/>
        </w:rPr>
        <w:t>refactoring</w:t>
      </w:r>
      <w:r w:rsidR="00B1121F">
        <w:rPr>
          <w:sz w:val="28"/>
          <w:szCs w:val="28"/>
        </w:rPr>
        <w:t xml:space="preserve"> </w:t>
      </w:r>
      <w:r>
        <w:rPr>
          <w:sz w:val="28"/>
          <w:szCs w:val="28"/>
        </w:rPr>
        <w:t>feature</w:t>
      </w:r>
      <w:r w:rsidR="00EC0BE8">
        <w:rPr>
          <w:sz w:val="28"/>
          <w:szCs w:val="28"/>
        </w:rPr>
        <w:t>- milestone1</w:t>
      </w:r>
    </w:p>
    <w:p w14:paraId="744D4470" w14:textId="77777777" w:rsidR="002D0EAD" w:rsidRDefault="00BE5062" w:rsidP="002D0EAD">
      <w:pPr>
        <w:jc w:val="center"/>
        <w:rPr>
          <w:sz w:val="28"/>
          <w:szCs w:val="28"/>
        </w:rPr>
      </w:pPr>
      <w:r>
        <w:rPr>
          <w:sz w:val="28"/>
          <w:szCs w:val="28"/>
        </w:rPr>
        <w:t>November</w:t>
      </w:r>
      <w:r w:rsidR="009B5874">
        <w:rPr>
          <w:sz w:val="28"/>
          <w:szCs w:val="28"/>
        </w:rPr>
        <w:t xml:space="preserve"> </w:t>
      </w:r>
      <w:r>
        <w:rPr>
          <w:sz w:val="28"/>
          <w:szCs w:val="28"/>
        </w:rPr>
        <w:t>09, 2012</w:t>
      </w:r>
    </w:p>
    <w:p w14:paraId="53478189" w14:textId="77777777" w:rsidR="002D0EAD" w:rsidRDefault="002D0EAD" w:rsidP="002D0EAD">
      <w:pPr>
        <w:jc w:val="center"/>
        <w:rPr>
          <w:sz w:val="28"/>
          <w:szCs w:val="28"/>
        </w:rPr>
      </w:pPr>
    </w:p>
    <w:p w14:paraId="7941408E" w14:textId="77777777" w:rsidR="002D0EAD" w:rsidRDefault="002D0EAD" w:rsidP="00F56149"/>
    <w:p w14:paraId="575674FB" w14:textId="77777777" w:rsidR="00F56149" w:rsidRDefault="00F56149" w:rsidP="00F56149"/>
    <w:p w14:paraId="2AD2A284" w14:textId="77777777" w:rsidR="002D0EAD" w:rsidRDefault="002D0EAD" w:rsidP="002D0EAD">
      <w:pPr>
        <w:jc w:val="center"/>
      </w:pPr>
    </w:p>
    <w:p w14:paraId="6DB179EB" w14:textId="77777777" w:rsidR="002D0EAD" w:rsidRDefault="002D0EAD" w:rsidP="002D0EAD">
      <w:pPr>
        <w:jc w:val="center"/>
      </w:pPr>
    </w:p>
    <w:p w14:paraId="4C9F0FA7" w14:textId="77777777" w:rsidR="002D0EAD" w:rsidRDefault="002D0EAD" w:rsidP="002D0EAD">
      <w:pPr>
        <w:jc w:val="center"/>
      </w:pPr>
    </w:p>
    <w:p w14:paraId="0D284713" w14:textId="77777777" w:rsidR="002D0EAD" w:rsidRDefault="002D0EAD" w:rsidP="002D0EAD">
      <w:pPr>
        <w:jc w:val="center"/>
      </w:pPr>
    </w:p>
    <w:p w14:paraId="5D3B495D" w14:textId="77777777" w:rsidR="002D0EAD" w:rsidRDefault="002D0EAD" w:rsidP="002D0EAD">
      <w:pPr>
        <w:jc w:val="center"/>
      </w:pPr>
    </w:p>
    <w:p w14:paraId="467A6E18" w14:textId="77777777" w:rsidR="008520DD" w:rsidRDefault="008520DD" w:rsidP="002D0EAD">
      <w:pPr>
        <w:jc w:val="center"/>
      </w:pPr>
    </w:p>
    <w:p w14:paraId="61DE6B7A" w14:textId="77777777" w:rsidR="002D0EAD" w:rsidRDefault="002D0EAD" w:rsidP="002D0EAD">
      <w:pPr>
        <w:jc w:val="center"/>
      </w:pPr>
    </w:p>
    <w:p w14:paraId="2CCE2294" w14:textId="77777777" w:rsidR="002D0EAD" w:rsidRDefault="002D0EAD" w:rsidP="002D0EAD">
      <w:pPr>
        <w:jc w:val="center"/>
      </w:pPr>
    </w:p>
    <w:p w14:paraId="7B1159E2" w14:textId="77777777" w:rsidR="002D0EAD" w:rsidRDefault="002D0EAD" w:rsidP="004C2279">
      <w:pPr>
        <w:pStyle w:val="TOCHeading1"/>
        <w:numPr>
          <w:ilvl w:val="0"/>
          <w:numId w:val="0"/>
        </w:numPr>
        <w:ind w:left="432" w:hanging="432"/>
      </w:pPr>
      <w:r>
        <w:lastRenderedPageBreak/>
        <w:t>Contents</w:t>
      </w:r>
    </w:p>
    <w:p w14:paraId="705892FD" w14:textId="77777777" w:rsidR="00234E43" w:rsidRDefault="00A749F2">
      <w:pPr>
        <w:pStyle w:val="TOC1"/>
        <w:tabs>
          <w:tab w:val="left" w:pos="341"/>
          <w:tab w:val="right" w:leader="dot" w:pos="10790"/>
        </w:tabs>
        <w:rPr>
          <w:rFonts w:asciiTheme="minorHAnsi" w:eastAsiaTheme="minorEastAsia" w:hAnsiTheme="minorHAnsi" w:cstheme="minorBidi"/>
          <w:noProof/>
          <w:sz w:val="24"/>
          <w:szCs w:val="24"/>
          <w:lang w:eastAsia="ja-JP" w:bidi="ar-SA"/>
        </w:rPr>
      </w:pPr>
      <w:r>
        <w:fldChar w:fldCharType="begin"/>
      </w:r>
      <w:r w:rsidR="002D0EAD">
        <w:instrText xml:space="preserve"> TOC \o "1-3" \h \z \u </w:instrText>
      </w:r>
      <w:r>
        <w:fldChar w:fldCharType="separate"/>
      </w:r>
      <w:r w:rsidR="00234E43">
        <w:rPr>
          <w:noProof/>
        </w:rPr>
        <w:t>1</w:t>
      </w:r>
      <w:r w:rsidR="00234E43">
        <w:rPr>
          <w:rFonts w:asciiTheme="minorHAnsi" w:eastAsiaTheme="minorEastAsia" w:hAnsiTheme="minorHAnsi" w:cstheme="minorBidi"/>
          <w:noProof/>
          <w:sz w:val="24"/>
          <w:szCs w:val="24"/>
          <w:lang w:eastAsia="ja-JP" w:bidi="ar-SA"/>
        </w:rPr>
        <w:tab/>
      </w:r>
      <w:r w:rsidR="00234E43">
        <w:rPr>
          <w:noProof/>
        </w:rPr>
        <w:t>Scope</w:t>
      </w:r>
      <w:r w:rsidR="00234E43">
        <w:rPr>
          <w:noProof/>
        </w:rPr>
        <w:tab/>
      </w:r>
      <w:r w:rsidR="00234E43">
        <w:rPr>
          <w:noProof/>
        </w:rPr>
        <w:fldChar w:fldCharType="begin"/>
      </w:r>
      <w:r w:rsidR="00234E43">
        <w:rPr>
          <w:noProof/>
        </w:rPr>
        <w:instrText xml:space="preserve"> PAGEREF _Toc214534639 \h </w:instrText>
      </w:r>
      <w:r w:rsidR="00234E43">
        <w:rPr>
          <w:noProof/>
        </w:rPr>
      </w:r>
      <w:r w:rsidR="00234E43">
        <w:rPr>
          <w:noProof/>
        </w:rPr>
        <w:fldChar w:fldCharType="separate"/>
      </w:r>
      <w:r w:rsidR="00234E43">
        <w:rPr>
          <w:noProof/>
        </w:rPr>
        <w:t>3</w:t>
      </w:r>
      <w:r w:rsidR="00234E43">
        <w:rPr>
          <w:noProof/>
        </w:rPr>
        <w:fldChar w:fldCharType="end"/>
      </w:r>
    </w:p>
    <w:p w14:paraId="110BDD6A" w14:textId="77777777" w:rsidR="00234E43" w:rsidRDefault="00234E43">
      <w:pPr>
        <w:pStyle w:val="TOC1"/>
        <w:tabs>
          <w:tab w:val="left" w:pos="341"/>
          <w:tab w:val="right" w:leader="dot" w:pos="10790"/>
        </w:tabs>
        <w:rPr>
          <w:rFonts w:asciiTheme="minorHAnsi" w:eastAsiaTheme="minorEastAsia" w:hAnsiTheme="minorHAnsi" w:cstheme="minorBidi"/>
          <w:noProof/>
          <w:sz w:val="24"/>
          <w:szCs w:val="24"/>
          <w:lang w:eastAsia="ja-JP" w:bidi="ar-SA"/>
        </w:rPr>
      </w:pPr>
      <w:r>
        <w:rPr>
          <w:noProof/>
        </w:rPr>
        <w:t>2</w:t>
      </w:r>
      <w:r>
        <w:rPr>
          <w:rFonts w:asciiTheme="minorHAnsi" w:eastAsiaTheme="minorEastAsia" w:hAnsiTheme="minorHAnsi" w:cstheme="minorBidi"/>
          <w:noProof/>
          <w:sz w:val="24"/>
          <w:szCs w:val="24"/>
          <w:lang w:eastAsia="ja-JP" w:bidi="ar-SA"/>
        </w:rPr>
        <w:tab/>
      </w:r>
      <w:r>
        <w:rPr>
          <w:noProof/>
        </w:rPr>
        <w:t>Introduction</w:t>
      </w:r>
      <w:r>
        <w:rPr>
          <w:noProof/>
        </w:rPr>
        <w:tab/>
      </w:r>
      <w:r>
        <w:rPr>
          <w:noProof/>
        </w:rPr>
        <w:fldChar w:fldCharType="begin"/>
      </w:r>
      <w:r>
        <w:rPr>
          <w:noProof/>
        </w:rPr>
        <w:instrText xml:space="preserve"> PAGEREF _Toc214534640 \h </w:instrText>
      </w:r>
      <w:r>
        <w:rPr>
          <w:noProof/>
        </w:rPr>
      </w:r>
      <w:r>
        <w:rPr>
          <w:noProof/>
        </w:rPr>
        <w:fldChar w:fldCharType="separate"/>
      </w:r>
      <w:r>
        <w:rPr>
          <w:noProof/>
        </w:rPr>
        <w:t>4</w:t>
      </w:r>
      <w:r>
        <w:rPr>
          <w:noProof/>
        </w:rPr>
        <w:fldChar w:fldCharType="end"/>
      </w:r>
    </w:p>
    <w:p w14:paraId="0F39D565"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2.1</w:t>
      </w:r>
      <w:r>
        <w:rPr>
          <w:rFonts w:asciiTheme="minorHAnsi" w:eastAsiaTheme="minorEastAsia" w:hAnsiTheme="minorHAnsi" w:cstheme="minorBidi"/>
          <w:noProof/>
          <w:sz w:val="24"/>
          <w:szCs w:val="24"/>
          <w:lang w:eastAsia="ja-JP" w:bidi="ar-SA"/>
        </w:rPr>
        <w:tab/>
      </w:r>
      <w:r>
        <w:rPr>
          <w:noProof/>
        </w:rPr>
        <w:t>API refactoring</w:t>
      </w:r>
      <w:r>
        <w:rPr>
          <w:noProof/>
        </w:rPr>
        <w:tab/>
      </w:r>
      <w:r>
        <w:rPr>
          <w:noProof/>
        </w:rPr>
        <w:fldChar w:fldCharType="begin"/>
      </w:r>
      <w:r>
        <w:rPr>
          <w:noProof/>
        </w:rPr>
        <w:instrText xml:space="preserve"> PAGEREF _Toc214534641 \h </w:instrText>
      </w:r>
      <w:r>
        <w:rPr>
          <w:noProof/>
        </w:rPr>
      </w:r>
      <w:r>
        <w:rPr>
          <w:noProof/>
        </w:rPr>
        <w:fldChar w:fldCharType="separate"/>
      </w:r>
      <w:r>
        <w:rPr>
          <w:noProof/>
        </w:rPr>
        <w:t>4</w:t>
      </w:r>
      <w:r>
        <w:rPr>
          <w:noProof/>
        </w:rPr>
        <w:fldChar w:fldCharType="end"/>
      </w:r>
    </w:p>
    <w:p w14:paraId="38BC4BC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2.2</w:t>
      </w:r>
      <w:r>
        <w:rPr>
          <w:rFonts w:asciiTheme="minorHAnsi" w:eastAsiaTheme="minorEastAsia" w:hAnsiTheme="minorHAnsi" w:cstheme="minorBidi"/>
          <w:noProof/>
          <w:sz w:val="24"/>
          <w:szCs w:val="24"/>
          <w:lang w:eastAsia="ja-JP" w:bidi="ar-SA"/>
        </w:rPr>
        <w:tab/>
      </w:r>
      <w:r>
        <w:rPr>
          <w:noProof/>
        </w:rPr>
        <w:t>Existing ACL code cleanup</w:t>
      </w:r>
      <w:r>
        <w:rPr>
          <w:noProof/>
        </w:rPr>
        <w:tab/>
      </w:r>
      <w:r>
        <w:rPr>
          <w:noProof/>
        </w:rPr>
        <w:fldChar w:fldCharType="begin"/>
      </w:r>
      <w:r>
        <w:rPr>
          <w:noProof/>
        </w:rPr>
        <w:instrText xml:space="preserve"> PAGEREF _Toc214534642 \h </w:instrText>
      </w:r>
      <w:r>
        <w:rPr>
          <w:noProof/>
        </w:rPr>
      </w:r>
      <w:r>
        <w:rPr>
          <w:noProof/>
        </w:rPr>
        <w:fldChar w:fldCharType="separate"/>
      </w:r>
      <w:r>
        <w:rPr>
          <w:noProof/>
        </w:rPr>
        <w:t>4</w:t>
      </w:r>
      <w:r>
        <w:rPr>
          <w:noProof/>
        </w:rPr>
        <w:fldChar w:fldCharType="end"/>
      </w:r>
    </w:p>
    <w:p w14:paraId="2AB3BABB"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2.3</w:t>
      </w:r>
      <w:r>
        <w:rPr>
          <w:rFonts w:asciiTheme="minorHAnsi" w:eastAsiaTheme="minorEastAsia" w:hAnsiTheme="minorHAnsi" w:cstheme="minorBidi"/>
          <w:noProof/>
          <w:sz w:val="24"/>
          <w:szCs w:val="24"/>
          <w:lang w:eastAsia="ja-JP" w:bidi="ar-SA"/>
        </w:rPr>
        <w:tab/>
      </w:r>
      <w:r>
        <w:rPr>
          <w:noProof/>
        </w:rPr>
        <w:t>LIST API Performance Optimization</w:t>
      </w:r>
      <w:r>
        <w:rPr>
          <w:noProof/>
        </w:rPr>
        <w:tab/>
      </w:r>
      <w:r>
        <w:rPr>
          <w:noProof/>
        </w:rPr>
        <w:fldChar w:fldCharType="begin"/>
      </w:r>
      <w:r>
        <w:rPr>
          <w:noProof/>
        </w:rPr>
        <w:instrText xml:space="preserve"> PAGEREF _Toc214534643 \h </w:instrText>
      </w:r>
      <w:r>
        <w:rPr>
          <w:noProof/>
        </w:rPr>
      </w:r>
      <w:r>
        <w:rPr>
          <w:noProof/>
        </w:rPr>
        <w:fldChar w:fldCharType="separate"/>
      </w:r>
      <w:r>
        <w:rPr>
          <w:noProof/>
        </w:rPr>
        <w:t>4</w:t>
      </w:r>
      <w:r>
        <w:rPr>
          <w:noProof/>
        </w:rPr>
        <w:fldChar w:fldCharType="end"/>
      </w:r>
    </w:p>
    <w:p w14:paraId="4C0F5C91"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2.4</w:t>
      </w:r>
      <w:r>
        <w:rPr>
          <w:rFonts w:asciiTheme="minorHAnsi" w:eastAsiaTheme="minorEastAsia" w:hAnsiTheme="minorHAnsi" w:cstheme="minorBidi"/>
          <w:noProof/>
          <w:sz w:val="24"/>
          <w:szCs w:val="24"/>
          <w:lang w:eastAsia="ja-JP" w:bidi="ar-SA"/>
        </w:rPr>
        <w:tab/>
      </w:r>
      <w:r>
        <w:rPr>
          <w:noProof/>
        </w:rPr>
        <w:t>Milestones</w:t>
      </w:r>
      <w:r>
        <w:rPr>
          <w:noProof/>
        </w:rPr>
        <w:tab/>
      </w:r>
      <w:r>
        <w:rPr>
          <w:noProof/>
        </w:rPr>
        <w:fldChar w:fldCharType="begin"/>
      </w:r>
      <w:r>
        <w:rPr>
          <w:noProof/>
        </w:rPr>
        <w:instrText xml:space="preserve"> PAGEREF _Toc214534644 \h </w:instrText>
      </w:r>
      <w:r>
        <w:rPr>
          <w:noProof/>
        </w:rPr>
      </w:r>
      <w:r>
        <w:rPr>
          <w:noProof/>
        </w:rPr>
        <w:fldChar w:fldCharType="separate"/>
      </w:r>
      <w:r>
        <w:rPr>
          <w:noProof/>
        </w:rPr>
        <w:t>5</w:t>
      </w:r>
      <w:r>
        <w:rPr>
          <w:noProof/>
        </w:rPr>
        <w:fldChar w:fldCharType="end"/>
      </w:r>
    </w:p>
    <w:p w14:paraId="045F0F34"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2.5</w:t>
      </w:r>
      <w:r>
        <w:rPr>
          <w:rFonts w:asciiTheme="minorHAnsi" w:eastAsiaTheme="minorEastAsia" w:hAnsiTheme="minorHAnsi" w:cstheme="minorBidi"/>
          <w:noProof/>
          <w:sz w:val="24"/>
          <w:szCs w:val="24"/>
          <w:lang w:eastAsia="ja-JP" w:bidi="ar-SA"/>
        </w:rPr>
        <w:tab/>
      </w:r>
      <w:r>
        <w:rPr>
          <w:noProof/>
        </w:rPr>
        <w:t>Development Branch</w:t>
      </w:r>
      <w:r>
        <w:rPr>
          <w:noProof/>
        </w:rPr>
        <w:tab/>
      </w:r>
      <w:r>
        <w:rPr>
          <w:noProof/>
        </w:rPr>
        <w:fldChar w:fldCharType="begin"/>
      </w:r>
      <w:r>
        <w:rPr>
          <w:noProof/>
        </w:rPr>
        <w:instrText xml:space="preserve"> PAGEREF _Toc214534645 \h </w:instrText>
      </w:r>
      <w:r>
        <w:rPr>
          <w:noProof/>
        </w:rPr>
      </w:r>
      <w:r>
        <w:rPr>
          <w:noProof/>
        </w:rPr>
        <w:fldChar w:fldCharType="separate"/>
      </w:r>
      <w:r>
        <w:rPr>
          <w:noProof/>
        </w:rPr>
        <w:t>5</w:t>
      </w:r>
      <w:r>
        <w:rPr>
          <w:noProof/>
        </w:rPr>
        <w:fldChar w:fldCharType="end"/>
      </w:r>
    </w:p>
    <w:p w14:paraId="4DD70047" w14:textId="77777777" w:rsidR="00234E43" w:rsidRDefault="00234E43">
      <w:pPr>
        <w:pStyle w:val="TOC1"/>
        <w:tabs>
          <w:tab w:val="left" w:pos="341"/>
          <w:tab w:val="right" w:leader="dot" w:pos="10790"/>
        </w:tabs>
        <w:rPr>
          <w:rFonts w:asciiTheme="minorHAnsi" w:eastAsiaTheme="minorEastAsia" w:hAnsiTheme="minorHAnsi" w:cstheme="minorBidi"/>
          <w:noProof/>
          <w:sz w:val="24"/>
          <w:szCs w:val="24"/>
          <w:lang w:eastAsia="ja-JP" w:bidi="ar-SA"/>
        </w:rPr>
      </w:pPr>
      <w:r>
        <w:rPr>
          <w:noProof/>
        </w:rPr>
        <w:t>3</w:t>
      </w:r>
      <w:r>
        <w:rPr>
          <w:rFonts w:asciiTheme="minorHAnsi" w:eastAsiaTheme="minorEastAsia" w:hAnsiTheme="minorHAnsi" w:cstheme="minorBidi"/>
          <w:noProof/>
          <w:sz w:val="24"/>
          <w:szCs w:val="24"/>
          <w:lang w:eastAsia="ja-JP" w:bidi="ar-SA"/>
        </w:rPr>
        <w:tab/>
      </w:r>
      <w:r>
        <w:rPr>
          <w:noProof/>
        </w:rPr>
        <w:t>Functionality Description – milestone 1</w:t>
      </w:r>
      <w:r>
        <w:rPr>
          <w:noProof/>
        </w:rPr>
        <w:tab/>
      </w:r>
      <w:r>
        <w:rPr>
          <w:noProof/>
        </w:rPr>
        <w:fldChar w:fldCharType="begin"/>
      </w:r>
      <w:r>
        <w:rPr>
          <w:noProof/>
        </w:rPr>
        <w:instrText xml:space="preserve"> PAGEREF _Toc214534646 \h </w:instrText>
      </w:r>
      <w:r>
        <w:rPr>
          <w:noProof/>
        </w:rPr>
      </w:r>
      <w:r>
        <w:rPr>
          <w:noProof/>
        </w:rPr>
        <w:fldChar w:fldCharType="separate"/>
      </w:r>
      <w:r>
        <w:rPr>
          <w:noProof/>
        </w:rPr>
        <w:t>6</w:t>
      </w:r>
      <w:r>
        <w:rPr>
          <w:noProof/>
        </w:rPr>
        <w:fldChar w:fldCharType="end"/>
      </w:r>
    </w:p>
    <w:p w14:paraId="4C327B1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3.1</w:t>
      </w:r>
      <w:r>
        <w:rPr>
          <w:rFonts w:asciiTheme="minorHAnsi" w:eastAsiaTheme="minorEastAsia" w:hAnsiTheme="minorHAnsi" w:cstheme="minorBidi"/>
          <w:noProof/>
          <w:sz w:val="24"/>
          <w:szCs w:val="24"/>
          <w:lang w:eastAsia="ja-JP" w:bidi="ar-SA"/>
        </w:rPr>
        <w:tab/>
      </w:r>
      <w:r>
        <w:rPr>
          <w:noProof/>
        </w:rPr>
        <w:t>API command packaging</w:t>
      </w:r>
      <w:r>
        <w:rPr>
          <w:noProof/>
        </w:rPr>
        <w:tab/>
      </w:r>
      <w:r>
        <w:rPr>
          <w:noProof/>
        </w:rPr>
        <w:fldChar w:fldCharType="begin"/>
      </w:r>
      <w:r>
        <w:rPr>
          <w:noProof/>
        </w:rPr>
        <w:instrText xml:space="preserve"> PAGEREF _Toc214534647 \h </w:instrText>
      </w:r>
      <w:r>
        <w:rPr>
          <w:noProof/>
        </w:rPr>
      </w:r>
      <w:r>
        <w:rPr>
          <w:noProof/>
        </w:rPr>
        <w:fldChar w:fldCharType="separate"/>
      </w:r>
      <w:r>
        <w:rPr>
          <w:noProof/>
        </w:rPr>
        <w:t>6</w:t>
      </w:r>
      <w:r>
        <w:rPr>
          <w:noProof/>
        </w:rPr>
        <w:fldChar w:fldCharType="end"/>
      </w:r>
    </w:p>
    <w:p w14:paraId="47A8C5EC"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3.2</w:t>
      </w:r>
      <w:r>
        <w:rPr>
          <w:rFonts w:asciiTheme="minorHAnsi" w:eastAsiaTheme="minorEastAsia" w:hAnsiTheme="minorHAnsi" w:cstheme="minorBidi"/>
          <w:noProof/>
          <w:sz w:val="24"/>
          <w:szCs w:val="24"/>
          <w:lang w:eastAsia="ja-JP" w:bidi="ar-SA"/>
        </w:rPr>
        <w:tab/>
      </w:r>
      <w:r>
        <w:rPr>
          <w:noProof/>
        </w:rPr>
        <w:t>API Annotations</w:t>
      </w:r>
      <w:r>
        <w:rPr>
          <w:noProof/>
        </w:rPr>
        <w:tab/>
      </w:r>
      <w:r>
        <w:rPr>
          <w:noProof/>
        </w:rPr>
        <w:fldChar w:fldCharType="begin"/>
      </w:r>
      <w:r>
        <w:rPr>
          <w:noProof/>
        </w:rPr>
        <w:instrText xml:space="preserve"> PAGEREF _Toc214534648 \h </w:instrText>
      </w:r>
      <w:r>
        <w:rPr>
          <w:noProof/>
        </w:rPr>
      </w:r>
      <w:r>
        <w:rPr>
          <w:noProof/>
        </w:rPr>
        <w:fldChar w:fldCharType="separate"/>
      </w:r>
      <w:r>
        <w:rPr>
          <w:noProof/>
        </w:rPr>
        <w:t>6</w:t>
      </w:r>
      <w:r>
        <w:rPr>
          <w:noProof/>
        </w:rPr>
        <w:fldChar w:fldCharType="end"/>
      </w:r>
    </w:p>
    <w:p w14:paraId="30BDBACA"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3.2.1</w:t>
      </w:r>
      <w:r>
        <w:rPr>
          <w:rFonts w:asciiTheme="minorHAnsi" w:eastAsiaTheme="minorEastAsia" w:hAnsiTheme="minorHAnsi" w:cstheme="minorBidi"/>
          <w:noProof/>
          <w:sz w:val="24"/>
          <w:szCs w:val="24"/>
          <w:lang w:eastAsia="ja-JP" w:bidi="ar-SA"/>
        </w:rPr>
        <w:tab/>
      </w:r>
      <w:r w:rsidRPr="0038538B">
        <w:rPr>
          <w:noProof/>
        </w:rPr>
        <w:t>@Parameter</w:t>
      </w:r>
      <w:r>
        <w:rPr>
          <w:noProof/>
        </w:rPr>
        <w:t xml:space="preserve"> annotation changes</w:t>
      </w:r>
      <w:r>
        <w:rPr>
          <w:noProof/>
        </w:rPr>
        <w:tab/>
      </w:r>
      <w:r>
        <w:rPr>
          <w:noProof/>
        </w:rPr>
        <w:fldChar w:fldCharType="begin"/>
      </w:r>
      <w:r>
        <w:rPr>
          <w:noProof/>
        </w:rPr>
        <w:instrText xml:space="preserve"> PAGEREF _Toc214534649 \h </w:instrText>
      </w:r>
      <w:r>
        <w:rPr>
          <w:noProof/>
        </w:rPr>
      </w:r>
      <w:r>
        <w:rPr>
          <w:noProof/>
        </w:rPr>
        <w:fldChar w:fldCharType="separate"/>
      </w:r>
      <w:r>
        <w:rPr>
          <w:noProof/>
        </w:rPr>
        <w:t>7</w:t>
      </w:r>
      <w:r>
        <w:rPr>
          <w:noProof/>
        </w:rPr>
        <w:fldChar w:fldCharType="end"/>
      </w:r>
    </w:p>
    <w:p w14:paraId="79B398DE"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sidRPr="0038538B">
        <w:rPr>
          <w:noProof/>
        </w:rPr>
        <w:t>3.2.2</w:t>
      </w:r>
      <w:r>
        <w:rPr>
          <w:rFonts w:asciiTheme="minorHAnsi" w:eastAsiaTheme="minorEastAsia" w:hAnsiTheme="minorHAnsi" w:cstheme="minorBidi"/>
          <w:noProof/>
          <w:sz w:val="24"/>
          <w:szCs w:val="24"/>
          <w:lang w:eastAsia="ja-JP" w:bidi="ar-SA"/>
        </w:rPr>
        <w:tab/>
      </w:r>
      <w:r>
        <w:rPr>
          <w:noProof/>
        </w:rPr>
        <w:t xml:space="preserve">Remove </w:t>
      </w:r>
      <w:r w:rsidRPr="0038538B">
        <w:rPr>
          <w:noProof/>
        </w:rPr>
        <w:t xml:space="preserve">@IdentityMapper  </w:t>
      </w:r>
      <w:r>
        <w:rPr>
          <w:noProof/>
        </w:rPr>
        <w:t>and fix type attribute</w:t>
      </w:r>
      <w:r>
        <w:rPr>
          <w:noProof/>
        </w:rPr>
        <w:tab/>
      </w:r>
      <w:r>
        <w:rPr>
          <w:noProof/>
        </w:rPr>
        <w:fldChar w:fldCharType="begin"/>
      </w:r>
      <w:r>
        <w:rPr>
          <w:noProof/>
        </w:rPr>
        <w:instrText xml:space="preserve"> PAGEREF _Toc214534650 \h </w:instrText>
      </w:r>
      <w:r>
        <w:rPr>
          <w:noProof/>
        </w:rPr>
      </w:r>
      <w:r>
        <w:rPr>
          <w:noProof/>
        </w:rPr>
        <w:fldChar w:fldCharType="separate"/>
      </w:r>
      <w:r>
        <w:rPr>
          <w:noProof/>
        </w:rPr>
        <w:t>7</w:t>
      </w:r>
      <w:r>
        <w:rPr>
          <w:noProof/>
        </w:rPr>
        <w:fldChar w:fldCharType="end"/>
      </w:r>
    </w:p>
    <w:p w14:paraId="79FC7368"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3.2.3</w:t>
      </w:r>
      <w:r>
        <w:rPr>
          <w:rFonts w:asciiTheme="minorHAnsi" w:eastAsiaTheme="minorEastAsia" w:hAnsiTheme="minorHAnsi" w:cstheme="minorBidi"/>
          <w:noProof/>
          <w:sz w:val="24"/>
          <w:szCs w:val="24"/>
          <w:lang w:eastAsia="ja-JP" w:bidi="ar-SA"/>
        </w:rPr>
        <w:tab/>
      </w:r>
      <w:r w:rsidRPr="0038538B">
        <w:rPr>
          <w:noProof/>
        </w:rPr>
        <w:t>@acl</w:t>
      </w:r>
      <w:r>
        <w:rPr>
          <w:noProof/>
        </w:rPr>
        <w:t xml:space="preserve"> annotation</w:t>
      </w:r>
      <w:r>
        <w:rPr>
          <w:noProof/>
        </w:rPr>
        <w:tab/>
      </w:r>
      <w:r>
        <w:rPr>
          <w:noProof/>
        </w:rPr>
        <w:fldChar w:fldCharType="begin"/>
      </w:r>
      <w:r>
        <w:rPr>
          <w:noProof/>
        </w:rPr>
        <w:instrText xml:space="preserve"> PAGEREF _Toc214534651 \h </w:instrText>
      </w:r>
      <w:r>
        <w:rPr>
          <w:noProof/>
        </w:rPr>
      </w:r>
      <w:r>
        <w:rPr>
          <w:noProof/>
        </w:rPr>
        <w:fldChar w:fldCharType="separate"/>
      </w:r>
      <w:r>
        <w:rPr>
          <w:noProof/>
        </w:rPr>
        <w:t>7</w:t>
      </w:r>
      <w:r>
        <w:rPr>
          <w:noProof/>
        </w:rPr>
        <w:fldChar w:fldCharType="end"/>
      </w:r>
    </w:p>
    <w:p w14:paraId="64E4593C"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3.2.4</w:t>
      </w:r>
      <w:r>
        <w:rPr>
          <w:rFonts w:asciiTheme="minorHAnsi" w:eastAsiaTheme="minorEastAsia" w:hAnsiTheme="minorHAnsi" w:cstheme="minorBidi"/>
          <w:noProof/>
          <w:sz w:val="24"/>
          <w:szCs w:val="24"/>
          <w:lang w:eastAsia="ja-JP" w:bidi="ar-SA"/>
        </w:rPr>
        <w:tab/>
      </w:r>
      <w:r w:rsidRPr="0038538B">
        <w:rPr>
          <w:noProof/>
        </w:rPr>
        <w:t>@validate</w:t>
      </w:r>
      <w:r>
        <w:rPr>
          <w:noProof/>
        </w:rPr>
        <w:t xml:space="preserve"> annotation</w:t>
      </w:r>
      <w:r>
        <w:rPr>
          <w:noProof/>
        </w:rPr>
        <w:tab/>
      </w:r>
      <w:r>
        <w:rPr>
          <w:noProof/>
        </w:rPr>
        <w:fldChar w:fldCharType="begin"/>
      </w:r>
      <w:r>
        <w:rPr>
          <w:noProof/>
        </w:rPr>
        <w:instrText xml:space="preserve"> PAGEREF _Toc214534652 \h </w:instrText>
      </w:r>
      <w:r>
        <w:rPr>
          <w:noProof/>
        </w:rPr>
      </w:r>
      <w:r>
        <w:rPr>
          <w:noProof/>
        </w:rPr>
        <w:fldChar w:fldCharType="separate"/>
      </w:r>
      <w:r>
        <w:rPr>
          <w:noProof/>
        </w:rPr>
        <w:t>8</w:t>
      </w:r>
      <w:r>
        <w:rPr>
          <w:noProof/>
        </w:rPr>
        <w:fldChar w:fldCharType="end"/>
      </w:r>
    </w:p>
    <w:p w14:paraId="274047C3"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3.2.5</w:t>
      </w:r>
      <w:r>
        <w:rPr>
          <w:rFonts w:asciiTheme="minorHAnsi" w:eastAsiaTheme="minorEastAsia" w:hAnsiTheme="minorHAnsi" w:cstheme="minorBidi"/>
          <w:noProof/>
          <w:sz w:val="24"/>
          <w:szCs w:val="24"/>
          <w:lang w:eastAsia="ja-JP" w:bidi="ar-SA"/>
        </w:rPr>
        <w:tab/>
      </w:r>
      <w:r w:rsidRPr="0038538B">
        <w:rPr>
          <w:noProof/>
        </w:rPr>
        <w:t>@command</w:t>
      </w:r>
      <w:r>
        <w:rPr>
          <w:noProof/>
        </w:rPr>
        <w:t xml:space="preserve"> annotation changes</w:t>
      </w:r>
      <w:r>
        <w:rPr>
          <w:noProof/>
        </w:rPr>
        <w:tab/>
      </w:r>
      <w:r>
        <w:rPr>
          <w:noProof/>
        </w:rPr>
        <w:fldChar w:fldCharType="begin"/>
      </w:r>
      <w:r>
        <w:rPr>
          <w:noProof/>
        </w:rPr>
        <w:instrText xml:space="preserve"> PAGEREF _Toc214534653 \h </w:instrText>
      </w:r>
      <w:r>
        <w:rPr>
          <w:noProof/>
        </w:rPr>
      </w:r>
      <w:r>
        <w:rPr>
          <w:noProof/>
        </w:rPr>
        <w:fldChar w:fldCharType="separate"/>
      </w:r>
      <w:r>
        <w:rPr>
          <w:noProof/>
        </w:rPr>
        <w:t>9</w:t>
      </w:r>
      <w:r>
        <w:rPr>
          <w:noProof/>
        </w:rPr>
        <w:fldChar w:fldCharType="end"/>
      </w:r>
    </w:p>
    <w:p w14:paraId="680DCC12"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3.2.6</w:t>
      </w:r>
      <w:r>
        <w:rPr>
          <w:rFonts w:asciiTheme="minorHAnsi" w:eastAsiaTheme="minorEastAsia" w:hAnsiTheme="minorHAnsi" w:cstheme="minorBidi"/>
          <w:noProof/>
          <w:sz w:val="24"/>
          <w:szCs w:val="24"/>
          <w:lang w:eastAsia="ja-JP" w:bidi="ar-SA"/>
        </w:rPr>
        <w:tab/>
      </w:r>
      <w:r>
        <w:rPr>
          <w:noProof/>
          <w:lang w:bidi="ar-SA"/>
        </w:rPr>
        <w:t>@doc annotation</w:t>
      </w:r>
      <w:r>
        <w:rPr>
          <w:noProof/>
        </w:rPr>
        <w:tab/>
      </w:r>
      <w:r>
        <w:rPr>
          <w:noProof/>
        </w:rPr>
        <w:fldChar w:fldCharType="begin"/>
      </w:r>
      <w:r>
        <w:rPr>
          <w:noProof/>
        </w:rPr>
        <w:instrText xml:space="preserve"> PAGEREF _Toc214534654 \h </w:instrText>
      </w:r>
      <w:r>
        <w:rPr>
          <w:noProof/>
        </w:rPr>
      </w:r>
      <w:r>
        <w:rPr>
          <w:noProof/>
        </w:rPr>
        <w:fldChar w:fldCharType="separate"/>
      </w:r>
      <w:r>
        <w:rPr>
          <w:noProof/>
        </w:rPr>
        <w:t>9</w:t>
      </w:r>
      <w:r>
        <w:rPr>
          <w:noProof/>
        </w:rPr>
        <w:fldChar w:fldCharType="end"/>
      </w:r>
    </w:p>
    <w:p w14:paraId="745AAC4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3.3</w:t>
      </w:r>
      <w:r>
        <w:rPr>
          <w:rFonts w:asciiTheme="minorHAnsi" w:eastAsiaTheme="minorEastAsia" w:hAnsiTheme="minorHAnsi" w:cstheme="minorBidi"/>
          <w:noProof/>
          <w:sz w:val="24"/>
          <w:szCs w:val="24"/>
          <w:lang w:eastAsia="ja-JP" w:bidi="ar-SA"/>
        </w:rPr>
        <w:tab/>
      </w:r>
      <w:r>
        <w:rPr>
          <w:noProof/>
          <w:lang w:bidi="ar-SA"/>
        </w:rPr>
        <w:t>Adapters for ACL</w:t>
      </w:r>
      <w:r>
        <w:rPr>
          <w:noProof/>
        </w:rPr>
        <w:tab/>
      </w:r>
      <w:r>
        <w:rPr>
          <w:noProof/>
        </w:rPr>
        <w:fldChar w:fldCharType="begin"/>
      </w:r>
      <w:r>
        <w:rPr>
          <w:noProof/>
        </w:rPr>
        <w:instrText xml:space="preserve"> PAGEREF _Toc214534655 \h </w:instrText>
      </w:r>
      <w:r>
        <w:rPr>
          <w:noProof/>
        </w:rPr>
      </w:r>
      <w:r>
        <w:rPr>
          <w:noProof/>
        </w:rPr>
        <w:fldChar w:fldCharType="separate"/>
      </w:r>
      <w:r>
        <w:rPr>
          <w:noProof/>
        </w:rPr>
        <w:t>9</w:t>
      </w:r>
      <w:r>
        <w:rPr>
          <w:noProof/>
        </w:rPr>
        <w:fldChar w:fldCharType="end"/>
      </w:r>
    </w:p>
    <w:p w14:paraId="558FDC2F"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3.4</w:t>
      </w:r>
      <w:r>
        <w:rPr>
          <w:rFonts w:asciiTheme="minorHAnsi" w:eastAsiaTheme="minorEastAsia" w:hAnsiTheme="minorHAnsi" w:cstheme="minorBidi"/>
          <w:noProof/>
          <w:sz w:val="24"/>
          <w:szCs w:val="24"/>
          <w:lang w:eastAsia="ja-JP" w:bidi="ar-SA"/>
        </w:rPr>
        <w:tab/>
      </w:r>
      <w:r>
        <w:rPr>
          <w:noProof/>
          <w:lang w:bidi="ar-SA"/>
        </w:rPr>
        <w:t>LIST API Optimization Refactoring</w:t>
      </w:r>
      <w:r>
        <w:rPr>
          <w:noProof/>
        </w:rPr>
        <w:tab/>
      </w:r>
      <w:r>
        <w:rPr>
          <w:noProof/>
        </w:rPr>
        <w:fldChar w:fldCharType="begin"/>
      </w:r>
      <w:r>
        <w:rPr>
          <w:noProof/>
        </w:rPr>
        <w:instrText xml:space="preserve"> PAGEREF _Toc214534656 \h </w:instrText>
      </w:r>
      <w:r>
        <w:rPr>
          <w:noProof/>
        </w:rPr>
      </w:r>
      <w:r>
        <w:rPr>
          <w:noProof/>
        </w:rPr>
        <w:fldChar w:fldCharType="separate"/>
      </w:r>
      <w:r>
        <w:rPr>
          <w:noProof/>
        </w:rPr>
        <w:t>10</w:t>
      </w:r>
      <w:r>
        <w:rPr>
          <w:noProof/>
        </w:rPr>
        <w:fldChar w:fldCharType="end"/>
      </w:r>
    </w:p>
    <w:p w14:paraId="0AFEE080"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3.4.1</w:t>
      </w:r>
      <w:r>
        <w:rPr>
          <w:rFonts w:asciiTheme="minorHAnsi" w:eastAsiaTheme="minorEastAsia" w:hAnsiTheme="minorHAnsi" w:cstheme="minorBidi"/>
          <w:noProof/>
          <w:sz w:val="24"/>
          <w:szCs w:val="24"/>
          <w:lang w:eastAsia="ja-JP" w:bidi="ar-SA"/>
        </w:rPr>
        <w:tab/>
      </w:r>
      <w:r>
        <w:rPr>
          <w:noProof/>
          <w:lang w:bidi="ar-SA"/>
        </w:rPr>
        <w:t>Create DB views based on Response object</w:t>
      </w:r>
      <w:r>
        <w:rPr>
          <w:noProof/>
        </w:rPr>
        <w:tab/>
      </w:r>
      <w:r>
        <w:rPr>
          <w:noProof/>
        </w:rPr>
        <w:fldChar w:fldCharType="begin"/>
      </w:r>
      <w:r>
        <w:rPr>
          <w:noProof/>
        </w:rPr>
        <w:instrText xml:space="preserve"> PAGEREF _Toc214534657 \h </w:instrText>
      </w:r>
      <w:r>
        <w:rPr>
          <w:noProof/>
        </w:rPr>
      </w:r>
      <w:r>
        <w:rPr>
          <w:noProof/>
        </w:rPr>
        <w:fldChar w:fldCharType="separate"/>
      </w:r>
      <w:r>
        <w:rPr>
          <w:noProof/>
        </w:rPr>
        <w:t>10</w:t>
      </w:r>
      <w:r>
        <w:rPr>
          <w:noProof/>
        </w:rPr>
        <w:fldChar w:fldCharType="end"/>
      </w:r>
    </w:p>
    <w:p w14:paraId="6EF757C7"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3.4.2</w:t>
      </w:r>
      <w:r>
        <w:rPr>
          <w:rFonts w:asciiTheme="minorHAnsi" w:eastAsiaTheme="minorEastAsia" w:hAnsiTheme="minorHAnsi" w:cstheme="minorBidi"/>
          <w:noProof/>
          <w:sz w:val="24"/>
          <w:szCs w:val="24"/>
          <w:lang w:eastAsia="ja-JP" w:bidi="ar-SA"/>
        </w:rPr>
        <w:tab/>
      </w:r>
      <w:r>
        <w:rPr>
          <w:noProof/>
          <w:lang w:bidi="ar-SA"/>
        </w:rPr>
        <w:t>Create VO and DAO objects for new DB views</w:t>
      </w:r>
      <w:r>
        <w:rPr>
          <w:noProof/>
        </w:rPr>
        <w:tab/>
      </w:r>
      <w:r>
        <w:rPr>
          <w:noProof/>
        </w:rPr>
        <w:fldChar w:fldCharType="begin"/>
      </w:r>
      <w:r>
        <w:rPr>
          <w:noProof/>
        </w:rPr>
        <w:instrText xml:space="preserve"> PAGEREF _Toc214534658 \h </w:instrText>
      </w:r>
      <w:r>
        <w:rPr>
          <w:noProof/>
        </w:rPr>
      </w:r>
      <w:r>
        <w:rPr>
          <w:noProof/>
        </w:rPr>
        <w:fldChar w:fldCharType="separate"/>
      </w:r>
      <w:r>
        <w:rPr>
          <w:noProof/>
        </w:rPr>
        <w:t>12</w:t>
      </w:r>
      <w:r>
        <w:rPr>
          <w:noProof/>
        </w:rPr>
        <w:fldChar w:fldCharType="end"/>
      </w:r>
    </w:p>
    <w:p w14:paraId="21EF5FDC"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3.4.3</w:t>
      </w:r>
      <w:r>
        <w:rPr>
          <w:rFonts w:asciiTheme="minorHAnsi" w:eastAsiaTheme="minorEastAsia" w:hAnsiTheme="minorHAnsi" w:cstheme="minorBidi"/>
          <w:noProof/>
          <w:sz w:val="24"/>
          <w:szCs w:val="24"/>
          <w:lang w:eastAsia="ja-JP" w:bidi="ar-SA"/>
        </w:rPr>
        <w:tab/>
      </w:r>
      <w:r>
        <w:rPr>
          <w:noProof/>
          <w:lang w:bidi="ar-SA"/>
        </w:rPr>
        <w:t>Remove IdentityProxy fields from All Response Class</w:t>
      </w:r>
      <w:r>
        <w:rPr>
          <w:noProof/>
        </w:rPr>
        <w:tab/>
      </w:r>
      <w:r>
        <w:rPr>
          <w:noProof/>
        </w:rPr>
        <w:fldChar w:fldCharType="begin"/>
      </w:r>
      <w:r>
        <w:rPr>
          <w:noProof/>
        </w:rPr>
        <w:instrText xml:space="preserve"> PAGEREF _Toc214534659 \h </w:instrText>
      </w:r>
      <w:r>
        <w:rPr>
          <w:noProof/>
        </w:rPr>
      </w:r>
      <w:r>
        <w:rPr>
          <w:noProof/>
        </w:rPr>
        <w:fldChar w:fldCharType="separate"/>
      </w:r>
      <w:r>
        <w:rPr>
          <w:noProof/>
        </w:rPr>
        <w:t>12</w:t>
      </w:r>
      <w:r>
        <w:rPr>
          <w:noProof/>
        </w:rPr>
        <w:fldChar w:fldCharType="end"/>
      </w:r>
    </w:p>
    <w:p w14:paraId="773D4A6B"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3.4.4</w:t>
      </w:r>
      <w:r>
        <w:rPr>
          <w:rFonts w:asciiTheme="minorHAnsi" w:eastAsiaTheme="minorEastAsia" w:hAnsiTheme="minorHAnsi" w:cstheme="minorBidi"/>
          <w:noProof/>
          <w:sz w:val="24"/>
          <w:szCs w:val="24"/>
          <w:lang w:eastAsia="ja-JP" w:bidi="ar-SA"/>
        </w:rPr>
        <w:tab/>
      </w:r>
      <w:r>
        <w:rPr>
          <w:noProof/>
          <w:lang w:bidi="ar-SA"/>
        </w:rPr>
        <w:t>Build Lucene Index on DB views</w:t>
      </w:r>
      <w:r>
        <w:rPr>
          <w:noProof/>
        </w:rPr>
        <w:tab/>
      </w:r>
      <w:r>
        <w:rPr>
          <w:noProof/>
        </w:rPr>
        <w:fldChar w:fldCharType="begin"/>
      </w:r>
      <w:r>
        <w:rPr>
          <w:noProof/>
        </w:rPr>
        <w:instrText xml:space="preserve"> PAGEREF _Toc214534660 \h </w:instrText>
      </w:r>
      <w:r>
        <w:rPr>
          <w:noProof/>
        </w:rPr>
      </w:r>
      <w:r>
        <w:rPr>
          <w:noProof/>
        </w:rPr>
        <w:fldChar w:fldCharType="separate"/>
      </w:r>
      <w:r>
        <w:rPr>
          <w:noProof/>
        </w:rPr>
        <w:t>13</w:t>
      </w:r>
      <w:r>
        <w:rPr>
          <w:noProof/>
        </w:rPr>
        <w:fldChar w:fldCharType="end"/>
      </w:r>
    </w:p>
    <w:p w14:paraId="055CE05D"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3.5</w:t>
      </w:r>
      <w:r>
        <w:rPr>
          <w:rFonts w:asciiTheme="minorHAnsi" w:eastAsiaTheme="minorEastAsia" w:hAnsiTheme="minorHAnsi" w:cstheme="minorBidi"/>
          <w:noProof/>
          <w:sz w:val="24"/>
          <w:szCs w:val="24"/>
          <w:lang w:eastAsia="ja-JP" w:bidi="ar-SA"/>
        </w:rPr>
        <w:tab/>
      </w:r>
      <w:r>
        <w:rPr>
          <w:noProof/>
          <w:lang w:bidi="ar-SA"/>
        </w:rPr>
        <w:t>Unit tests</w:t>
      </w:r>
      <w:r>
        <w:rPr>
          <w:noProof/>
        </w:rPr>
        <w:tab/>
      </w:r>
      <w:r>
        <w:rPr>
          <w:noProof/>
        </w:rPr>
        <w:fldChar w:fldCharType="begin"/>
      </w:r>
      <w:r>
        <w:rPr>
          <w:noProof/>
        </w:rPr>
        <w:instrText xml:space="preserve"> PAGEREF _Toc214534661 \h </w:instrText>
      </w:r>
      <w:r>
        <w:rPr>
          <w:noProof/>
        </w:rPr>
      </w:r>
      <w:r>
        <w:rPr>
          <w:noProof/>
        </w:rPr>
        <w:fldChar w:fldCharType="separate"/>
      </w:r>
      <w:r>
        <w:rPr>
          <w:noProof/>
        </w:rPr>
        <w:t>13</w:t>
      </w:r>
      <w:r>
        <w:rPr>
          <w:noProof/>
        </w:rPr>
        <w:fldChar w:fldCharType="end"/>
      </w:r>
    </w:p>
    <w:p w14:paraId="5717FC11"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3.6</w:t>
      </w:r>
      <w:r>
        <w:rPr>
          <w:rFonts w:asciiTheme="minorHAnsi" w:eastAsiaTheme="minorEastAsia" w:hAnsiTheme="minorHAnsi" w:cstheme="minorBidi"/>
          <w:noProof/>
          <w:sz w:val="24"/>
          <w:szCs w:val="24"/>
          <w:lang w:eastAsia="ja-JP" w:bidi="ar-SA"/>
        </w:rPr>
        <w:tab/>
      </w:r>
      <w:r>
        <w:rPr>
          <w:noProof/>
        </w:rPr>
        <w:t>Guidelines for new API’s</w:t>
      </w:r>
      <w:r>
        <w:rPr>
          <w:noProof/>
        </w:rPr>
        <w:tab/>
      </w:r>
      <w:r>
        <w:rPr>
          <w:noProof/>
        </w:rPr>
        <w:fldChar w:fldCharType="begin"/>
      </w:r>
      <w:r>
        <w:rPr>
          <w:noProof/>
        </w:rPr>
        <w:instrText xml:space="preserve"> PAGEREF _Toc214534662 \h </w:instrText>
      </w:r>
      <w:r>
        <w:rPr>
          <w:noProof/>
        </w:rPr>
      </w:r>
      <w:r>
        <w:rPr>
          <w:noProof/>
        </w:rPr>
        <w:fldChar w:fldCharType="separate"/>
      </w:r>
      <w:r>
        <w:rPr>
          <w:noProof/>
        </w:rPr>
        <w:t>13</w:t>
      </w:r>
      <w:r>
        <w:rPr>
          <w:noProof/>
        </w:rPr>
        <w:fldChar w:fldCharType="end"/>
      </w:r>
    </w:p>
    <w:p w14:paraId="60209CBA" w14:textId="77777777" w:rsidR="002D0EAD" w:rsidRPr="00F52FB4" w:rsidRDefault="00A749F2" w:rsidP="002D0EAD">
      <w:r>
        <w:fldChar w:fldCharType="end"/>
      </w:r>
    </w:p>
    <w:p w14:paraId="5E2979B7" w14:textId="77777777" w:rsidR="00C255C4" w:rsidRDefault="00C255C4" w:rsidP="00A66E02">
      <w:pPr>
        <w:pStyle w:val="Heading1"/>
      </w:pPr>
      <w:bookmarkStart w:id="0" w:name="_Toc214534639"/>
      <w:r>
        <w:lastRenderedPageBreak/>
        <w:t>Scope</w:t>
      </w:r>
      <w:bookmarkEnd w:id="0"/>
    </w:p>
    <w:p w14:paraId="782F3BC4" w14:textId="77777777" w:rsidR="00C255C4" w:rsidRDefault="00C255C4" w:rsidP="00C255C4">
      <w:r>
        <w:t>The purpose of this specification is limited to refactoring the existing API layer code to help further feature development and facilitating better documentation.</w:t>
      </w:r>
      <w:r w:rsidR="006475B7">
        <w:t xml:space="preserve"> Another aspect covered in this specification is refactoring of API response object classes to improve query API performance.</w:t>
      </w:r>
    </w:p>
    <w:p w14:paraId="4714C9AF" w14:textId="77777777" w:rsidR="00E93683" w:rsidRDefault="00C255C4" w:rsidP="00E93683">
      <w:r>
        <w:t>This specification does not include design for any new role based access control system. It will be covered in future milestones.</w:t>
      </w:r>
    </w:p>
    <w:p w14:paraId="038A259B" w14:textId="77777777" w:rsidR="006475B7" w:rsidRDefault="006475B7" w:rsidP="00E93683"/>
    <w:p w14:paraId="65D1556B" w14:textId="77777777" w:rsidR="00E93683" w:rsidRDefault="00E93683" w:rsidP="00E93683"/>
    <w:p w14:paraId="2AC6C6DC" w14:textId="77777777" w:rsidR="001F385E" w:rsidRDefault="00314C8D" w:rsidP="00E93683">
      <w:pPr>
        <w:pStyle w:val="Heading1"/>
      </w:pPr>
      <w:bookmarkStart w:id="1" w:name="_Toc214534640"/>
      <w:r>
        <w:lastRenderedPageBreak/>
        <w:t>Introduction</w:t>
      </w:r>
      <w:bookmarkEnd w:id="1"/>
    </w:p>
    <w:p w14:paraId="26C7A95C" w14:textId="77777777" w:rsidR="004D1036" w:rsidRDefault="004D1036" w:rsidP="00C255C4">
      <w:r>
        <w:t>This specification</w:t>
      </w:r>
      <w:r w:rsidR="00C255C4">
        <w:t xml:space="preserve"> proposes some ideas around refactoring the current CloudStack API commands and is described further.</w:t>
      </w:r>
    </w:p>
    <w:p w14:paraId="54B8F42E" w14:textId="77777777" w:rsidR="00AB6291" w:rsidRDefault="00AB6291" w:rsidP="00C255C4">
      <w:pPr>
        <w:pStyle w:val="Heading2"/>
      </w:pPr>
      <w:bookmarkStart w:id="2" w:name="_Toc214534641"/>
      <w:r>
        <w:t>API refactoring</w:t>
      </w:r>
      <w:bookmarkEnd w:id="2"/>
    </w:p>
    <w:p w14:paraId="567C66AC" w14:textId="77777777" w:rsidR="009E11CE" w:rsidRDefault="00AB6291" w:rsidP="009E11CE">
      <w:pPr>
        <w:ind w:left="432"/>
      </w:pPr>
      <w:r>
        <w:t>This work involves refactoring the API layer commands</w:t>
      </w:r>
      <w:r w:rsidR="00E93683">
        <w:t xml:space="preserve"> to</w:t>
      </w:r>
      <w:r w:rsidR="009E11CE">
        <w:t>:</w:t>
      </w:r>
    </w:p>
    <w:p w14:paraId="7D7BA5C7" w14:textId="77777777" w:rsidR="009E11CE" w:rsidRDefault="00BB5818" w:rsidP="009E11CE">
      <w:pPr>
        <w:pStyle w:val="ListParagraph"/>
        <w:numPr>
          <w:ilvl w:val="0"/>
          <w:numId w:val="29"/>
        </w:numPr>
      </w:pPr>
      <w:r>
        <w:t>F</w:t>
      </w:r>
      <w:r w:rsidR="00AB6291">
        <w:t xml:space="preserve">acilitate </w:t>
      </w:r>
      <w:r w:rsidR="00E93683">
        <w:t xml:space="preserve">better </w:t>
      </w:r>
      <w:r w:rsidR="00AB6291">
        <w:t>documentation generation</w:t>
      </w:r>
    </w:p>
    <w:p w14:paraId="0B93C692" w14:textId="77777777" w:rsidR="009E11CE" w:rsidRDefault="00BB5818" w:rsidP="009E11CE">
      <w:pPr>
        <w:pStyle w:val="ListParagraph"/>
        <w:numPr>
          <w:ilvl w:val="0"/>
          <w:numId w:val="29"/>
        </w:numPr>
      </w:pPr>
      <w:r>
        <w:t>A</w:t>
      </w:r>
      <w:r w:rsidR="00AB6291">
        <w:t>dding validation of input parameters</w:t>
      </w:r>
      <w:r w:rsidR="009E11CE">
        <w:t xml:space="preserve"> at API layer</w:t>
      </w:r>
    </w:p>
    <w:p w14:paraId="3F358B82" w14:textId="77777777" w:rsidR="00BB5818" w:rsidRDefault="00BB5818" w:rsidP="009E11CE">
      <w:pPr>
        <w:pStyle w:val="ListParagraph"/>
        <w:numPr>
          <w:ilvl w:val="0"/>
          <w:numId w:val="29"/>
        </w:numPr>
      </w:pPr>
      <w:r>
        <w:t>P</w:t>
      </w:r>
      <w:r w:rsidR="009E11CE">
        <w:t xml:space="preserve">ackaging the commands per </w:t>
      </w:r>
      <w:r w:rsidR="00C255C4">
        <w:t>entity category (VirtualMachine, Volume are some examples of entities in CloudStack)</w:t>
      </w:r>
    </w:p>
    <w:p w14:paraId="0435C41C" w14:textId="77777777" w:rsidR="00E93683" w:rsidRDefault="00E93683" w:rsidP="009E11CE">
      <w:pPr>
        <w:pStyle w:val="ListParagraph"/>
        <w:numPr>
          <w:ilvl w:val="0"/>
          <w:numId w:val="29"/>
        </w:numPr>
      </w:pPr>
      <w:r>
        <w:t>Existing ACL code cleanup</w:t>
      </w:r>
      <w:r w:rsidR="0084107B">
        <w:t xml:space="preserve"> </w:t>
      </w:r>
    </w:p>
    <w:p w14:paraId="1DB11D65" w14:textId="77777777" w:rsidR="006475B7" w:rsidRDefault="006475B7" w:rsidP="009E11CE">
      <w:pPr>
        <w:pStyle w:val="ListParagraph"/>
        <w:numPr>
          <w:ilvl w:val="0"/>
          <w:numId w:val="29"/>
        </w:numPr>
      </w:pPr>
      <w:r>
        <w:t>Remove @IdentityMapper from command classes and correct wrong @Parameter type annotation for uuid query parameters.</w:t>
      </w:r>
    </w:p>
    <w:p w14:paraId="2EC18083" w14:textId="77777777" w:rsidR="00E93683" w:rsidRDefault="00E93683" w:rsidP="00E93683">
      <w:pPr>
        <w:pStyle w:val="ListParagraph"/>
        <w:ind w:left="1152"/>
      </w:pPr>
    </w:p>
    <w:p w14:paraId="506BECBE" w14:textId="77777777" w:rsidR="007300A2" w:rsidRDefault="00C255C4" w:rsidP="00BB5818">
      <w:pPr>
        <w:pStyle w:val="Heading2"/>
      </w:pPr>
      <w:bookmarkStart w:id="3" w:name="_Toc214534642"/>
      <w:r>
        <w:t>Exi</w:t>
      </w:r>
      <w:r w:rsidR="0084107B">
        <w:t>s</w:t>
      </w:r>
      <w:r>
        <w:t xml:space="preserve">ting </w:t>
      </w:r>
      <w:r w:rsidR="007300A2">
        <w:t>ACL</w:t>
      </w:r>
      <w:r>
        <w:t xml:space="preserve"> code</w:t>
      </w:r>
      <w:r w:rsidR="007300A2">
        <w:t xml:space="preserve"> </w:t>
      </w:r>
      <w:r>
        <w:t>cleanup</w:t>
      </w:r>
      <w:bookmarkEnd w:id="3"/>
    </w:p>
    <w:p w14:paraId="576615FB" w14:textId="77777777" w:rsidR="005F3E6E" w:rsidRDefault="007300A2" w:rsidP="00186228">
      <w:pPr>
        <w:ind w:left="792"/>
      </w:pPr>
      <w:r>
        <w:t>Current CloudStack (4.0) access control is present largely in the business logic at Service layer</w:t>
      </w:r>
      <w:r w:rsidR="005F3E6E">
        <w:t xml:space="preserve"> as shown below</w:t>
      </w:r>
      <w:r>
        <w:t xml:space="preserve"> </w:t>
      </w:r>
    </w:p>
    <w:p w14:paraId="026619AD" w14:textId="77777777" w:rsidR="005F3E6E" w:rsidRDefault="00CC647E" w:rsidP="00186228">
      <w:pPr>
        <w:ind w:left="792"/>
      </w:pPr>
      <w:r>
        <w:rPr>
          <w:noProof/>
          <w:lang w:bidi="ar-SA"/>
        </w:rPr>
        <w:drawing>
          <wp:inline distT="0" distB="0" distL="0" distR="0" wp14:anchorId="56952DF2" wp14:editId="34108C7C">
            <wp:extent cx="2531808" cy="1377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API_AC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4194" cy="1378555"/>
                    </a:xfrm>
                    <a:prstGeom prst="rect">
                      <a:avLst/>
                    </a:prstGeom>
                  </pic:spPr>
                </pic:pic>
              </a:graphicData>
            </a:graphic>
          </wp:inline>
        </w:drawing>
      </w:r>
    </w:p>
    <w:p w14:paraId="21F3AD02" w14:textId="77777777" w:rsidR="007300A2" w:rsidRDefault="007300A2" w:rsidP="00186228">
      <w:pPr>
        <w:ind w:left="792"/>
      </w:pPr>
      <w:r>
        <w:t>It is done by the manager implementations that process the API requests.</w:t>
      </w:r>
      <w:r w:rsidR="00186228">
        <w:t xml:space="preserve"> But it does not allow customization and lacks access granting capabilities.</w:t>
      </w:r>
    </w:p>
    <w:p w14:paraId="1C40F12F" w14:textId="77777777" w:rsidR="00186228" w:rsidRDefault="00186228" w:rsidP="00186228">
      <w:pPr>
        <w:pStyle w:val="ListParagraph"/>
        <w:numPr>
          <w:ilvl w:val="0"/>
          <w:numId w:val="24"/>
        </w:numPr>
      </w:pPr>
      <w:r>
        <w:t xml:space="preserve">Most of the access checks for the Create/Delete/Update type operations are done by following adapter interface: </w:t>
      </w:r>
      <w:r w:rsidRPr="00186228">
        <w:rPr>
          <w:rFonts w:ascii="Calibri" w:hAnsi="Calibri"/>
          <w:lang w:bidi="en-US"/>
        </w:rPr>
        <w:t>com.cloud.acl.</w:t>
      </w:r>
      <w:r>
        <w:t>SecurityChecker implemented by com.cloud.acl.</w:t>
      </w:r>
      <w:r w:rsidRPr="00186228">
        <w:rPr>
          <w:rFonts w:ascii="Calibri" w:hAnsi="Calibri"/>
          <w:lang w:bidi="en-US"/>
        </w:rPr>
        <w:t>DomainChecker</w:t>
      </w:r>
      <w:r>
        <w:t>.</w:t>
      </w:r>
    </w:p>
    <w:p w14:paraId="02715F2F" w14:textId="77777777" w:rsidR="00186228" w:rsidRDefault="00186228" w:rsidP="00186228">
      <w:pPr>
        <w:pStyle w:val="ListParagraph"/>
        <w:numPr>
          <w:ilvl w:val="0"/>
          <w:numId w:val="24"/>
        </w:numPr>
      </w:pPr>
      <w:r>
        <w:t>All the Read (List*) operations, involves joining against the domain table to apply access control.</w:t>
      </w:r>
    </w:p>
    <w:p w14:paraId="525D5003" w14:textId="77777777" w:rsidR="00186228" w:rsidRDefault="00186228" w:rsidP="00186228">
      <w:pPr>
        <w:pStyle w:val="ListParagraph"/>
        <w:numPr>
          <w:ilvl w:val="0"/>
          <w:numId w:val="24"/>
        </w:numPr>
      </w:pPr>
      <w:r>
        <w:t>This implementation of access control is tightly coupled with the domain tree in CloudStack and leaves no room for any customizations.</w:t>
      </w:r>
    </w:p>
    <w:p w14:paraId="60D356EF" w14:textId="77777777" w:rsidR="00186228" w:rsidRDefault="00186228" w:rsidP="00186228">
      <w:pPr>
        <w:pStyle w:val="ListParagraph"/>
        <w:numPr>
          <w:ilvl w:val="0"/>
          <w:numId w:val="24"/>
        </w:numPr>
      </w:pPr>
      <w:r>
        <w:t>If access to VM’s is to be provided to any other account which is not within the domain hierarchy of the owner account, it is not possible to specify in current CloudStack</w:t>
      </w:r>
    </w:p>
    <w:p w14:paraId="26BB097C" w14:textId="77777777" w:rsidR="00186228" w:rsidRDefault="00186228" w:rsidP="00186228">
      <w:pPr>
        <w:pStyle w:val="ListParagraph"/>
        <w:numPr>
          <w:ilvl w:val="0"/>
          <w:numId w:val="24"/>
        </w:numPr>
      </w:pPr>
      <w:r>
        <w:t>Nor can one create users with only read access within an account</w:t>
      </w:r>
    </w:p>
    <w:p w14:paraId="70679AC8" w14:textId="77777777" w:rsidR="00186228" w:rsidRDefault="00186228" w:rsidP="00186228">
      <w:pPr>
        <w:pStyle w:val="ListParagraph"/>
        <w:numPr>
          <w:ilvl w:val="0"/>
          <w:numId w:val="24"/>
        </w:numPr>
      </w:pPr>
      <w:r>
        <w:t xml:space="preserve">Also, custom role definition is not possible </w:t>
      </w:r>
    </w:p>
    <w:p w14:paraId="51A9E876" w14:textId="77777777" w:rsidR="005F3E6E" w:rsidRDefault="005F3E6E" w:rsidP="005F3E6E">
      <w:pPr>
        <w:ind w:firstLine="720"/>
      </w:pPr>
    </w:p>
    <w:p w14:paraId="7E47CFCE" w14:textId="77777777" w:rsidR="005F3E6E" w:rsidRDefault="005F3E6E" w:rsidP="005F3E6E">
      <w:pPr>
        <w:ind w:left="720"/>
      </w:pPr>
      <w:r>
        <w:t>This specification proposes how to cleanup current ACL code so that we can put all access checks at API layer in a uniform manner.</w:t>
      </w:r>
    </w:p>
    <w:p w14:paraId="39E6C8DC" w14:textId="575403A6" w:rsidR="00576FEA" w:rsidRDefault="00576FEA" w:rsidP="00186228">
      <w:pPr>
        <w:pStyle w:val="Heading2"/>
        <w:ind w:left="720"/>
      </w:pPr>
      <w:bookmarkStart w:id="4" w:name="_Toc214534643"/>
      <w:r>
        <w:t>LIST API Performance Optimization</w:t>
      </w:r>
      <w:bookmarkEnd w:id="4"/>
    </w:p>
    <w:p w14:paraId="65B4775C" w14:textId="2F1A09B6" w:rsidR="00576FEA" w:rsidRDefault="00576FEA" w:rsidP="00576FEA">
      <w:pPr>
        <w:ind w:left="720"/>
      </w:pPr>
      <w:r>
        <w:t>This work is trying to address the following issues of current LIST apis:</w:t>
      </w:r>
    </w:p>
    <w:p w14:paraId="2F5370C5" w14:textId="59058C40" w:rsidR="00576FEA" w:rsidRDefault="00576FEA" w:rsidP="00576FEA">
      <w:pPr>
        <w:pStyle w:val="ListParagraph"/>
        <w:numPr>
          <w:ilvl w:val="0"/>
          <w:numId w:val="35"/>
        </w:numPr>
      </w:pPr>
      <w:r>
        <w:t xml:space="preserve">Too </w:t>
      </w:r>
      <w:r w:rsidR="007976D2">
        <w:t>many and various database Joins make code hard to read</w:t>
      </w:r>
    </w:p>
    <w:p w14:paraId="5602E6F7" w14:textId="3B8D08F4" w:rsidR="00576FEA" w:rsidRDefault="00576FEA" w:rsidP="00576FEA">
      <w:pPr>
        <w:pStyle w:val="ListParagraph"/>
        <w:numPr>
          <w:ilvl w:val="0"/>
          <w:numId w:val="35"/>
        </w:numPr>
      </w:pPr>
      <w:r>
        <w:t>Inconsistent ACL filtering</w:t>
      </w:r>
    </w:p>
    <w:p w14:paraId="2BF6F11F" w14:textId="29ABD2C5" w:rsidR="00576FEA" w:rsidRDefault="00576FEA" w:rsidP="00576FEA">
      <w:pPr>
        <w:pStyle w:val="ListParagraph"/>
        <w:numPr>
          <w:ilvl w:val="0"/>
          <w:numId w:val="35"/>
        </w:numPr>
      </w:pPr>
      <w:r>
        <w:t>Inconsistent level of details hard-baked in each object.</w:t>
      </w:r>
    </w:p>
    <w:p w14:paraId="6688D04C" w14:textId="01BB2168" w:rsidR="00576FEA" w:rsidRDefault="00576FEA" w:rsidP="00576FEA">
      <w:pPr>
        <w:pStyle w:val="ListParagraph"/>
        <w:numPr>
          <w:ilvl w:val="0"/>
          <w:numId w:val="35"/>
        </w:numPr>
      </w:pPr>
      <w:r>
        <w:t>Inconsistent pagination</w:t>
      </w:r>
    </w:p>
    <w:p w14:paraId="3FC19D44" w14:textId="4BBC09C9" w:rsidR="00576FEA" w:rsidRDefault="00576FEA" w:rsidP="00576FEA">
      <w:pPr>
        <w:pStyle w:val="ListParagraph"/>
        <w:numPr>
          <w:ilvl w:val="0"/>
          <w:numId w:val="35"/>
        </w:numPr>
      </w:pPr>
      <w:r>
        <w:lastRenderedPageBreak/>
        <w:t>Count is not working for all the LIST apis.</w:t>
      </w:r>
    </w:p>
    <w:p w14:paraId="67F38D54" w14:textId="75D7D4F1" w:rsidR="00D65CD5" w:rsidRDefault="00576FEA" w:rsidP="00D65CD5">
      <w:pPr>
        <w:pStyle w:val="ListParagraph"/>
        <w:numPr>
          <w:ilvl w:val="0"/>
          <w:numId w:val="35"/>
        </w:numPr>
      </w:pPr>
      <w:r>
        <w:t>Keyword search is based on hard-coded a</w:t>
      </w:r>
      <w:r w:rsidR="00D65CD5">
        <w:t>ttributes (mostly, ‘name’ or ‘description’)</w:t>
      </w:r>
    </w:p>
    <w:p w14:paraId="2BD0F2C7" w14:textId="09FE8D72" w:rsidR="007976D2" w:rsidRDefault="007976D2" w:rsidP="00576FEA">
      <w:pPr>
        <w:pStyle w:val="ListParagraph"/>
        <w:numPr>
          <w:ilvl w:val="0"/>
          <w:numId w:val="35"/>
        </w:numPr>
      </w:pPr>
      <w:r>
        <w:t>Database ID to UUID conversion in response generation phase dramatically slows down the performance.</w:t>
      </w:r>
    </w:p>
    <w:p w14:paraId="44E262BE" w14:textId="68402CEF" w:rsidR="007976D2" w:rsidRDefault="007976D2" w:rsidP="007976D2">
      <w:pPr>
        <w:ind w:left="720"/>
      </w:pPr>
      <w:r>
        <w:t>Here is our proposal to address these issues:</w:t>
      </w:r>
    </w:p>
    <w:p w14:paraId="1460FFC0" w14:textId="46FB162E" w:rsidR="007976D2" w:rsidRDefault="007976D2" w:rsidP="007976D2">
      <w:pPr>
        <w:pStyle w:val="ListParagraph"/>
        <w:numPr>
          <w:ilvl w:val="0"/>
          <w:numId w:val="36"/>
        </w:numPr>
      </w:pPr>
      <w:r>
        <w:t>Create DB views based on our API response object to embed joins inside view creation.</w:t>
      </w:r>
    </w:p>
    <w:p w14:paraId="58E0E697" w14:textId="769183A9" w:rsidR="007976D2" w:rsidRDefault="007976D2" w:rsidP="007976D2">
      <w:pPr>
        <w:pStyle w:val="ListParagraph"/>
        <w:numPr>
          <w:ilvl w:val="0"/>
          <w:numId w:val="36"/>
        </w:numPr>
      </w:pPr>
      <w:r>
        <w:t>Create Admin and End-User DB views to provide different level of permission for admin and end-user.</w:t>
      </w:r>
      <w:r w:rsidR="002E607F">
        <w:t xml:space="preserve"> (Separation of two </w:t>
      </w:r>
      <w:r w:rsidR="00D426B9">
        <w:t>DB</w:t>
      </w:r>
      <w:r w:rsidR="002E607F">
        <w:t xml:space="preserve"> views may be done in Milestone 2)</w:t>
      </w:r>
    </w:p>
    <w:p w14:paraId="1677DFED" w14:textId="4D309D5D" w:rsidR="007976D2" w:rsidRDefault="007976D2" w:rsidP="007976D2">
      <w:pPr>
        <w:pStyle w:val="ListParagraph"/>
        <w:numPr>
          <w:ilvl w:val="0"/>
          <w:numId w:val="36"/>
        </w:numPr>
      </w:pPr>
      <w:r>
        <w:t>Convert those UUID fields (IdentityProxy) in API response classes to String since they are already reflected in our DB views. IdentityProxy is a temporary fix we introduced earlier to handle the customer request of using UUID in response returned, but it introduced performance issues for large scale of dataset since it involves too many DB queries in the phase of serializing list of API responses.</w:t>
      </w:r>
    </w:p>
    <w:p w14:paraId="2245072A" w14:textId="5D11E115" w:rsidR="007976D2" w:rsidRDefault="007976D2" w:rsidP="007976D2">
      <w:pPr>
        <w:pStyle w:val="ListParagraph"/>
        <w:numPr>
          <w:ilvl w:val="0"/>
          <w:numId w:val="36"/>
        </w:numPr>
      </w:pPr>
      <w:r>
        <w:t>Create index on DB views using Lucene to support random google-like search.</w:t>
      </w:r>
    </w:p>
    <w:p w14:paraId="11F4DCD7" w14:textId="77777777" w:rsidR="007976D2" w:rsidRPr="00576FEA" w:rsidRDefault="007976D2" w:rsidP="007976D2">
      <w:pPr>
        <w:pStyle w:val="ListParagraph"/>
        <w:ind w:left="1440"/>
      </w:pPr>
    </w:p>
    <w:p w14:paraId="23FC02FB" w14:textId="77777777" w:rsidR="00BB5818" w:rsidRDefault="00BB5818" w:rsidP="00186228">
      <w:pPr>
        <w:pStyle w:val="Heading2"/>
        <w:ind w:left="720"/>
      </w:pPr>
      <w:bookmarkStart w:id="5" w:name="_Toc214534644"/>
      <w:r>
        <w:t>Milestones</w:t>
      </w:r>
      <w:bookmarkEnd w:id="5"/>
    </w:p>
    <w:p w14:paraId="160B1574" w14:textId="77777777" w:rsidR="00BB5818" w:rsidRPr="00BB5818" w:rsidRDefault="00BB5818" w:rsidP="00BB5818">
      <w:pPr>
        <w:ind w:left="720"/>
      </w:pPr>
      <w:r>
        <w:t>The refactoring work will be done in phases:</w:t>
      </w:r>
    </w:p>
    <w:p w14:paraId="4242B472" w14:textId="77777777" w:rsidR="00FF79C5" w:rsidRDefault="00FF79C5" w:rsidP="00BD46FD">
      <w:pPr>
        <w:pStyle w:val="ListParagraph"/>
        <w:numPr>
          <w:ilvl w:val="0"/>
          <w:numId w:val="25"/>
        </w:numPr>
      </w:pPr>
      <w:r>
        <w:t>Milestone 1</w:t>
      </w:r>
    </w:p>
    <w:p w14:paraId="74F09619" w14:textId="7971CC36" w:rsidR="00BB5818" w:rsidRDefault="00FF79C5" w:rsidP="00BB5818">
      <w:pPr>
        <w:pStyle w:val="ListParagraph"/>
        <w:numPr>
          <w:ilvl w:val="1"/>
          <w:numId w:val="25"/>
        </w:numPr>
      </w:pPr>
      <w:r>
        <w:t xml:space="preserve">Before introducing a new ACL model, it is necessary to clean up the current CloudStack code and </w:t>
      </w:r>
      <w:r w:rsidR="00AB6291">
        <w:t>put</w:t>
      </w:r>
      <w:r>
        <w:t xml:space="preserve"> all access checks at API layer. If access checks are done </w:t>
      </w:r>
      <w:r w:rsidR="008D5176">
        <w:t xml:space="preserve">in a uniform manner </w:t>
      </w:r>
      <w:r>
        <w:t xml:space="preserve">by API Server even before the Service layer is called, it would </w:t>
      </w:r>
      <w:r w:rsidR="008D5176">
        <w:t>make the next task of outsourcing the access control checks to a separate service from API layer, easy.</w:t>
      </w:r>
    </w:p>
    <w:p w14:paraId="2A7BCFDC" w14:textId="3B2CE70D" w:rsidR="007976D2" w:rsidRDefault="00D65CD5" w:rsidP="007976D2">
      <w:pPr>
        <w:pStyle w:val="ListParagraph"/>
        <w:numPr>
          <w:ilvl w:val="1"/>
          <w:numId w:val="25"/>
        </w:numPr>
      </w:pPr>
      <w:r>
        <w:t>Remove @IdentityMapper and correct @Parameter field for id fields in all command classes.</w:t>
      </w:r>
    </w:p>
    <w:p w14:paraId="308416DF" w14:textId="2D477A43" w:rsidR="007976D2" w:rsidRDefault="007976D2" w:rsidP="007976D2">
      <w:pPr>
        <w:pStyle w:val="ListParagraph"/>
        <w:numPr>
          <w:ilvl w:val="1"/>
          <w:numId w:val="25"/>
        </w:numPr>
      </w:pPr>
      <w:r>
        <w:t>Create all DB views for all API response objects.</w:t>
      </w:r>
    </w:p>
    <w:p w14:paraId="6EF7B914" w14:textId="43C9B2A0" w:rsidR="007976D2" w:rsidRDefault="007976D2" w:rsidP="00BB5818">
      <w:pPr>
        <w:pStyle w:val="ListParagraph"/>
        <w:numPr>
          <w:ilvl w:val="1"/>
          <w:numId w:val="25"/>
        </w:numPr>
      </w:pPr>
      <w:r>
        <w:t>Refactor all Response classes to get rid of IdentityProxy field (change to String field for uuid)</w:t>
      </w:r>
    </w:p>
    <w:p w14:paraId="42CC9210" w14:textId="77777777" w:rsidR="005F3E6E" w:rsidRDefault="005F3E6E" w:rsidP="005F3E6E">
      <w:pPr>
        <w:pStyle w:val="ListParagraph"/>
      </w:pPr>
    </w:p>
    <w:p w14:paraId="3D0C58DD" w14:textId="77777777" w:rsidR="005F3E6E" w:rsidRDefault="005F3E6E" w:rsidP="005F3E6E">
      <w:pPr>
        <w:pStyle w:val="ListParagraph"/>
        <w:ind w:left="2160"/>
      </w:pPr>
    </w:p>
    <w:p w14:paraId="1DB9E317" w14:textId="77777777" w:rsidR="00BB5818" w:rsidRDefault="00BB5818" w:rsidP="00BB5818">
      <w:pPr>
        <w:pStyle w:val="ListParagraph"/>
      </w:pPr>
    </w:p>
    <w:p w14:paraId="7F49A3CC" w14:textId="77777777" w:rsidR="008D5176" w:rsidRDefault="008D5176" w:rsidP="00BD46FD">
      <w:pPr>
        <w:pStyle w:val="ListParagraph"/>
        <w:numPr>
          <w:ilvl w:val="0"/>
          <w:numId w:val="26"/>
        </w:numPr>
      </w:pPr>
      <w:r>
        <w:t>Milestone 2</w:t>
      </w:r>
    </w:p>
    <w:p w14:paraId="471DBD06" w14:textId="77777777" w:rsidR="005F3E6E" w:rsidRDefault="008D5176" w:rsidP="00D65CD5">
      <w:pPr>
        <w:pStyle w:val="ListParagraph"/>
        <w:numPr>
          <w:ilvl w:val="1"/>
          <w:numId w:val="26"/>
        </w:numPr>
      </w:pPr>
      <w:r>
        <w:t>This should involve designing a new role based access control module. This module should be able to run as a separate service/webapp.</w:t>
      </w:r>
      <w:r w:rsidR="005F3E6E">
        <w:t xml:space="preserve"> The goal is to build a separate ACL service that is called by API layer on every API request, to make access checks on the command, user account, entities involved. Once the access is granted, API layer can relay the request to the orchestration layer for further processing.</w:t>
      </w:r>
    </w:p>
    <w:p w14:paraId="02A6F713" w14:textId="18BB992A" w:rsidR="00196860" w:rsidRDefault="00196860" w:rsidP="00D65CD5">
      <w:pPr>
        <w:pStyle w:val="ListParagraph"/>
        <w:numPr>
          <w:ilvl w:val="1"/>
          <w:numId w:val="26"/>
        </w:numPr>
      </w:pPr>
      <w:r>
        <w:t>Create an upgrade routine to populate uuid field with id field if uuid is empty for all db tables with uuid field.</w:t>
      </w:r>
    </w:p>
    <w:p w14:paraId="7D8E4CC9" w14:textId="5724BE25" w:rsidR="00D65CD5" w:rsidRDefault="00D65CD5" w:rsidP="00D65CD5">
      <w:pPr>
        <w:pStyle w:val="ListParagraph"/>
        <w:numPr>
          <w:ilvl w:val="1"/>
          <w:numId w:val="26"/>
        </w:numPr>
      </w:pPr>
      <w:r>
        <w:t>Use Lucene to create index on db views to perform random keyword search.</w:t>
      </w:r>
    </w:p>
    <w:p w14:paraId="538F2E11" w14:textId="36E713EC" w:rsidR="00A540FE" w:rsidRDefault="00A540FE" w:rsidP="00D65CD5">
      <w:pPr>
        <w:pStyle w:val="ListParagraph"/>
        <w:numPr>
          <w:ilvl w:val="1"/>
          <w:numId w:val="26"/>
        </w:numPr>
      </w:pPr>
      <w:r>
        <w:t>Design db view interaction with new role based access control module.</w:t>
      </w:r>
    </w:p>
    <w:p w14:paraId="5EAD8934" w14:textId="77777777" w:rsidR="00D65CD5" w:rsidRDefault="00D65CD5" w:rsidP="00D65CD5">
      <w:pPr>
        <w:pStyle w:val="ListParagraph"/>
        <w:ind w:left="1440"/>
      </w:pPr>
    </w:p>
    <w:p w14:paraId="377CF01D" w14:textId="36869C30" w:rsidR="00D65CD5" w:rsidRDefault="00D65CD5" w:rsidP="00D65CD5">
      <w:pPr>
        <w:pStyle w:val="ListParagraph"/>
        <w:numPr>
          <w:ilvl w:val="0"/>
          <w:numId w:val="26"/>
        </w:numPr>
      </w:pPr>
      <w:r>
        <w:t>Milestone 3</w:t>
      </w:r>
    </w:p>
    <w:p w14:paraId="2E60115B" w14:textId="55669905" w:rsidR="00D65CD5" w:rsidRDefault="00D65CD5" w:rsidP="00D65CD5">
      <w:pPr>
        <w:pStyle w:val="ListParagraph"/>
        <w:numPr>
          <w:ilvl w:val="1"/>
          <w:numId w:val="26"/>
        </w:numPr>
      </w:pPr>
      <w:r>
        <w:t>Based on Alex’s new deployment model proposal, we may have different databases at zone level. So at Cloud-API server, we need to provide user an aggregated view of multiple databases across zones. For that, we need to design a cache of views at Cloud-API server.</w:t>
      </w:r>
    </w:p>
    <w:p w14:paraId="5AE96904" w14:textId="77777777" w:rsidR="00C255C4" w:rsidRDefault="00C255C4" w:rsidP="00CC1C1E">
      <w:pPr>
        <w:ind w:left="1080"/>
      </w:pPr>
    </w:p>
    <w:p w14:paraId="476EB67D" w14:textId="77777777" w:rsidR="00C255C4" w:rsidRDefault="00C255C4" w:rsidP="00C255C4">
      <w:pPr>
        <w:pStyle w:val="Heading2"/>
      </w:pPr>
      <w:bookmarkStart w:id="6" w:name="_Toc214534645"/>
      <w:r>
        <w:t>Development Branch</w:t>
      </w:r>
      <w:bookmarkEnd w:id="6"/>
    </w:p>
    <w:p w14:paraId="7D5BB2CC" w14:textId="77777777" w:rsidR="00C255C4" w:rsidRPr="00565651" w:rsidRDefault="00C255C4" w:rsidP="00C255C4">
      <w:r>
        <w:t>A new branch is created - ‘api_refactoring’ branch off the apache master branch. All the api and acl refactoring work will be put in this branch.</w:t>
      </w:r>
    </w:p>
    <w:p w14:paraId="41E730B3" w14:textId="77777777" w:rsidR="00C255C4" w:rsidRDefault="00C255C4" w:rsidP="00CC1C1E">
      <w:pPr>
        <w:ind w:left="1080"/>
      </w:pPr>
    </w:p>
    <w:p w14:paraId="5D440EC7" w14:textId="77777777" w:rsidR="000213A5" w:rsidRDefault="000213A5" w:rsidP="00CC1C1E">
      <w:pPr>
        <w:ind w:left="1080"/>
      </w:pPr>
    </w:p>
    <w:p w14:paraId="16F7DAA3" w14:textId="77777777" w:rsidR="000213A5" w:rsidRDefault="000213A5" w:rsidP="00CC1C1E">
      <w:pPr>
        <w:ind w:left="1080"/>
      </w:pPr>
    </w:p>
    <w:p w14:paraId="3D8B59BC" w14:textId="77777777" w:rsidR="00AB6291" w:rsidRDefault="00AB6291" w:rsidP="00186228">
      <w:pPr>
        <w:ind w:left="720"/>
      </w:pPr>
    </w:p>
    <w:p w14:paraId="25FE55D1" w14:textId="77777777" w:rsidR="0007386A" w:rsidRDefault="0007386A" w:rsidP="0007386A">
      <w:pPr>
        <w:pStyle w:val="Heading1"/>
      </w:pPr>
      <w:bookmarkStart w:id="7" w:name="_Toc214534646"/>
      <w:r>
        <w:lastRenderedPageBreak/>
        <w:t>Functionality Description</w:t>
      </w:r>
      <w:r w:rsidR="0023248F">
        <w:t xml:space="preserve"> – milestone 1</w:t>
      </w:r>
      <w:bookmarkEnd w:id="7"/>
    </w:p>
    <w:p w14:paraId="292F0892" w14:textId="77777777" w:rsidR="0007386A" w:rsidRPr="0007386A" w:rsidRDefault="0007386A" w:rsidP="0007386A">
      <w:r>
        <w:t xml:space="preserve">This section describes each of the functionality </w:t>
      </w:r>
      <w:r w:rsidR="00577BA0">
        <w:t>to be completed for milestone1 of the refactoring work.</w:t>
      </w:r>
    </w:p>
    <w:p w14:paraId="0C68941F" w14:textId="77777777" w:rsidR="00607D76" w:rsidRDefault="00607D76" w:rsidP="00603DAF">
      <w:pPr>
        <w:pStyle w:val="Heading2"/>
      </w:pPr>
      <w:bookmarkStart w:id="8" w:name="_Toc214534647"/>
      <w:r>
        <w:t>API command packaging</w:t>
      </w:r>
      <w:bookmarkEnd w:id="8"/>
    </w:p>
    <w:p w14:paraId="23071CE4" w14:textId="77777777" w:rsidR="00607D76" w:rsidRDefault="00607D76" w:rsidP="00607D76">
      <w:r>
        <w:t xml:space="preserve">Currently all our API commands sit under </w:t>
      </w:r>
      <w:r w:rsidRPr="00607D76">
        <w:t>com.cloud.api.commands</w:t>
      </w:r>
      <w:r>
        <w:t xml:space="preserve"> package.</w:t>
      </w:r>
    </w:p>
    <w:p w14:paraId="62EC1012" w14:textId="77777777" w:rsidR="00607D76" w:rsidRDefault="00607D76" w:rsidP="00607D76">
      <w:r>
        <w:t>We need to package the commands based on what resource they are relevant for.</w:t>
      </w:r>
    </w:p>
    <w:p w14:paraId="15317A0D" w14:textId="77777777" w:rsidR="00607D76" w:rsidRDefault="00607D76" w:rsidP="00607D76">
      <w:r>
        <w:t xml:space="preserve">Thus all VM commands should go under say </w:t>
      </w:r>
      <w:r w:rsidRPr="00607D76">
        <w:t>com.cloud.api.commands</w:t>
      </w:r>
      <w:r>
        <w:t xml:space="preserve">.VirtualMachine, all volume commands to </w:t>
      </w:r>
      <w:r w:rsidRPr="00607D76">
        <w:t>com.cloud.api.commands</w:t>
      </w:r>
      <w:r>
        <w:t>.Volume etc.</w:t>
      </w:r>
    </w:p>
    <w:p w14:paraId="262413B3" w14:textId="77777777" w:rsidR="00603DAF" w:rsidRDefault="00E95ACA" w:rsidP="00603DAF">
      <w:pPr>
        <w:pStyle w:val="Heading2"/>
      </w:pPr>
      <w:bookmarkStart w:id="9" w:name="_Toc214534648"/>
      <w:r>
        <w:t>API Annotations</w:t>
      </w:r>
      <w:bookmarkEnd w:id="9"/>
    </w:p>
    <w:p w14:paraId="51147EBC" w14:textId="77777777" w:rsidR="00A74CCB" w:rsidRDefault="00A74CCB" w:rsidP="009173E9">
      <w:pPr>
        <w:jc w:val="both"/>
      </w:pPr>
      <w:r>
        <w:t>API annotations are needed to solve the following problems:</w:t>
      </w:r>
    </w:p>
    <w:p w14:paraId="1A4EE1CB" w14:textId="77777777" w:rsidR="00A74CCB" w:rsidRDefault="00A74CCB" w:rsidP="00A74CCB">
      <w:pPr>
        <w:pStyle w:val="ListParagraph"/>
        <w:numPr>
          <w:ilvl w:val="0"/>
          <w:numId w:val="34"/>
        </w:numPr>
        <w:jc w:val="both"/>
        <w:rPr>
          <w:u w:val="single"/>
        </w:rPr>
      </w:pPr>
      <w:r>
        <w:rPr>
          <w:u w:val="single"/>
        </w:rPr>
        <w:t>API Documentation generation</w:t>
      </w:r>
    </w:p>
    <w:p w14:paraId="5F38E703" w14:textId="77777777" w:rsidR="00A74CCB" w:rsidRDefault="00A74CCB" w:rsidP="00A74CCB">
      <w:pPr>
        <w:pStyle w:val="ListParagraph"/>
        <w:jc w:val="both"/>
      </w:pPr>
    </w:p>
    <w:p w14:paraId="250335C2" w14:textId="77777777" w:rsidR="00A74CCB" w:rsidRDefault="00A74CCB" w:rsidP="00A74CCB">
      <w:pPr>
        <w:pStyle w:val="ListParagraph"/>
        <w:jc w:val="both"/>
      </w:pPr>
      <w:r>
        <w:t>To generate uniform documen</w:t>
      </w:r>
      <w:r w:rsidR="00763601">
        <w:t xml:space="preserve">tation across all API command and </w:t>
      </w:r>
      <w:r>
        <w:t>also link related API commands together we will put annotations on the commands that the document generator can use.</w:t>
      </w:r>
    </w:p>
    <w:p w14:paraId="07321AE3" w14:textId="77777777" w:rsidR="00763601" w:rsidRDefault="00763601" w:rsidP="00A74CCB">
      <w:pPr>
        <w:pStyle w:val="ListParagraph"/>
        <w:jc w:val="both"/>
      </w:pPr>
    </w:p>
    <w:p w14:paraId="283E2DEA" w14:textId="77777777" w:rsidR="00A74CCB" w:rsidRDefault="00763601" w:rsidP="00A74CCB">
      <w:pPr>
        <w:pStyle w:val="ListParagraph"/>
        <w:jc w:val="both"/>
      </w:pPr>
      <w:r>
        <w:t>The document generation process is as shown:</w:t>
      </w:r>
    </w:p>
    <w:p w14:paraId="74742D5E" w14:textId="77777777" w:rsidR="00763601" w:rsidRPr="00A74CCB" w:rsidRDefault="00763601" w:rsidP="00A74CCB">
      <w:pPr>
        <w:pStyle w:val="ListParagraph"/>
        <w:jc w:val="both"/>
      </w:pPr>
      <w:r>
        <w:rPr>
          <w:noProof/>
        </w:rPr>
        <w:drawing>
          <wp:inline distT="0" distB="0" distL="0" distR="0" wp14:anchorId="79EA3647" wp14:editId="29313BB4">
            <wp:extent cx="4200041" cy="1317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process.jpg"/>
                    <pic:cNvPicPr/>
                  </pic:nvPicPr>
                  <pic:blipFill>
                    <a:blip r:embed="rId10">
                      <a:extLst>
                        <a:ext uri="{28A0092B-C50C-407E-A947-70E740481C1C}">
                          <a14:useLocalDpi xmlns:a14="http://schemas.microsoft.com/office/drawing/2010/main" val="0"/>
                        </a:ext>
                      </a:extLst>
                    </a:blip>
                    <a:stretch>
                      <a:fillRect/>
                    </a:stretch>
                  </pic:blipFill>
                  <pic:spPr>
                    <a:xfrm>
                      <a:off x="0" y="0"/>
                      <a:ext cx="4206752" cy="1319673"/>
                    </a:xfrm>
                    <a:prstGeom prst="rect">
                      <a:avLst/>
                    </a:prstGeom>
                  </pic:spPr>
                </pic:pic>
              </a:graphicData>
            </a:graphic>
          </wp:inline>
        </w:drawing>
      </w:r>
    </w:p>
    <w:p w14:paraId="27FD544E" w14:textId="77777777" w:rsidR="00A74CCB" w:rsidRDefault="00A74CCB" w:rsidP="00A74CCB">
      <w:pPr>
        <w:pStyle w:val="ListParagraph"/>
        <w:jc w:val="both"/>
        <w:rPr>
          <w:u w:val="single"/>
        </w:rPr>
      </w:pPr>
    </w:p>
    <w:p w14:paraId="53D5772B" w14:textId="423C44CA" w:rsidR="0026174B" w:rsidRDefault="0026174B" w:rsidP="00A74CCB">
      <w:pPr>
        <w:pStyle w:val="ListParagraph"/>
        <w:numPr>
          <w:ilvl w:val="0"/>
          <w:numId w:val="34"/>
        </w:numPr>
        <w:jc w:val="both"/>
        <w:rPr>
          <w:u w:val="single"/>
        </w:rPr>
      </w:pPr>
      <w:r>
        <w:rPr>
          <w:u w:val="single"/>
        </w:rPr>
        <w:t>Fix wrong annotation for id parameters</w:t>
      </w:r>
    </w:p>
    <w:p w14:paraId="049E269F" w14:textId="045F0021" w:rsidR="0026174B" w:rsidRPr="0026174B" w:rsidRDefault="0026174B" w:rsidP="0026174B">
      <w:pPr>
        <w:ind w:left="720"/>
        <w:jc w:val="both"/>
      </w:pPr>
      <w:r>
        <w:t xml:space="preserve">Currently for all the id fields in all API command class, our wrong annotation of CommandType.LONG generates confusing documentation that misleads user to provide Long value to those Id query parameters. Instead, a uuid like string should be provided. </w:t>
      </w:r>
    </w:p>
    <w:p w14:paraId="3C97F034" w14:textId="77777777" w:rsidR="00A74CCB" w:rsidRPr="00A74CCB" w:rsidRDefault="00A74CCB" w:rsidP="00A74CCB">
      <w:pPr>
        <w:pStyle w:val="ListParagraph"/>
        <w:numPr>
          <w:ilvl w:val="0"/>
          <w:numId w:val="34"/>
        </w:numPr>
        <w:jc w:val="both"/>
        <w:rPr>
          <w:u w:val="single"/>
        </w:rPr>
      </w:pPr>
      <w:r w:rsidRPr="00A74CCB">
        <w:rPr>
          <w:u w:val="single"/>
        </w:rPr>
        <w:t>ACL at API layer</w:t>
      </w:r>
    </w:p>
    <w:p w14:paraId="2BE6D9C0" w14:textId="77777777" w:rsidR="00C61C67" w:rsidRDefault="009173E9" w:rsidP="00A74CCB">
      <w:pPr>
        <w:ind w:left="720"/>
        <w:jc w:val="both"/>
      </w:pPr>
      <w:r>
        <w:t>To make the access checks for any request, following is the basic input needed:</w:t>
      </w:r>
    </w:p>
    <w:p w14:paraId="523C72F1" w14:textId="77777777" w:rsidR="009173E9" w:rsidRDefault="009173E9" w:rsidP="00A74CCB">
      <w:pPr>
        <w:pStyle w:val="ListParagraph"/>
        <w:numPr>
          <w:ilvl w:val="0"/>
          <w:numId w:val="27"/>
        </w:numPr>
        <w:ind w:left="1440"/>
      </w:pPr>
      <w:r>
        <w:t>Resource Identifier</w:t>
      </w:r>
    </w:p>
    <w:p w14:paraId="7412595F" w14:textId="77777777" w:rsidR="009173E9" w:rsidRDefault="009173E9" w:rsidP="00A74CCB">
      <w:pPr>
        <w:pStyle w:val="ListParagraph"/>
        <w:numPr>
          <w:ilvl w:val="0"/>
          <w:numId w:val="27"/>
        </w:numPr>
        <w:ind w:left="1440"/>
      </w:pPr>
      <w:r>
        <w:t xml:space="preserve">Resource Type </w:t>
      </w:r>
    </w:p>
    <w:p w14:paraId="7EFB78D6" w14:textId="77777777" w:rsidR="009173E9" w:rsidRDefault="009173E9" w:rsidP="00A74CCB">
      <w:pPr>
        <w:pStyle w:val="ListParagraph"/>
        <w:numPr>
          <w:ilvl w:val="0"/>
          <w:numId w:val="27"/>
        </w:numPr>
        <w:ind w:left="1440"/>
      </w:pPr>
      <w:r>
        <w:t>User/Account needing access</w:t>
      </w:r>
    </w:p>
    <w:p w14:paraId="1057962B" w14:textId="77777777" w:rsidR="009173E9" w:rsidRDefault="009173E9" w:rsidP="00A74CCB">
      <w:pPr>
        <w:pStyle w:val="ListParagraph"/>
        <w:numPr>
          <w:ilvl w:val="0"/>
          <w:numId w:val="27"/>
        </w:numPr>
        <w:ind w:left="1440"/>
      </w:pPr>
      <w:r>
        <w:t xml:space="preserve">Operation Type </w:t>
      </w:r>
    </w:p>
    <w:p w14:paraId="0B289CCE" w14:textId="77777777" w:rsidR="00CC647E" w:rsidRDefault="00CC647E" w:rsidP="00A74CCB">
      <w:pPr>
        <w:ind w:left="720"/>
      </w:pPr>
      <w:r>
        <w:t>APIServer processes all commands by reflection and does not understand the semantics of each parameter of the command. It sees all parameters as Long/Boolean/String/List/Map values.</w:t>
      </w:r>
    </w:p>
    <w:p w14:paraId="3014529E" w14:textId="77777777" w:rsidR="009173E9" w:rsidRDefault="009173E9" w:rsidP="00A74CCB">
      <w:pPr>
        <w:ind w:left="720"/>
      </w:pPr>
      <w:r>
        <w:t xml:space="preserve">If we want API layer to make the access checks, before calling the service layer, we need to provide these inputs to the APIServer when any API Command is invoked. </w:t>
      </w:r>
    </w:p>
    <w:p w14:paraId="16B251B1" w14:textId="77777777" w:rsidR="009173E9" w:rsidRDefault="009173E9" w:rsidP="00A74CCB">
      <w:pPr>
        <w:ind w:left="720"/>
      </w:pPr>
      <w:r>
        <w:t>We will use the annotations to put this information on each *.Cmd, which the APIServer can process before the *.Cmd is actually invoked.</w:t>
      </w:r>
    </w:p>
    <w:p w14:paraId="51F4A20E" w14:textId="77777777" w:rsidR="00A74CCB" w:rsidRDefault="00A74CCB" w:rsidP="009173E9"/>
    <w:p w14:paraId="30F9DA1D" w14:textId="77777777" w:rsidR="00BA1513" w:rsidRDefault="00BA1513" w:rsidP="009173E9"/>
    <w:p w14:paraId="7C315B01" w14:textId="77777777" w:rsidR="009173E9" w:rsidRDefault="009173E9" w:rsidP="009173E9">
      <w:pPr>
        <w:pStyle w:val="Heading3"/>
      </w:pPr>
      <w:bookmarkStart w:id="10" w:name="_Toc214534649"/>
      <w:r w:rsidRPr="009173E9">
        <w:rPr>
          <w:color w:val="auto"/>
        </w:rPr>
        <w:t>@Parameter</w:t>
      </w:r>
      <w:r>
        <w:t xml:space="preserve"> annotation changes</w:t>
      </w:r>
      <w:bookmarkEnd w:id="10"/>
    </w:p>
    <w:p w14:paraId="0C7D38B7" w14:textId="77777777" w:rsidR="00BC781B" w:rsidRDefault="00BC781B" w:rsidP="00BC781B">
      <w:r w:rsidRPr="00BC781B">
        <w:t xml:space="preserve">com.cloud.api.Parameter annotation is used </w:t>
      </w:r>
      <w:r>
        <w:t xml:space="preserve">by all API command parameters. We need to add another attribute to this annotation to indicate the </w:t>
      </w:r>
      <w:r w:rsidR="00DA06E7">
        <w:t>entity</w:t>
      </w:r>
      <w:r>
        <w:t xml:space="preserve"> </w:t>
      </w:r>
      <w:r w:rsidR="00411BDB">
        <w:t>a</w:t>
      </w:r>
      <w:r>
        <w:t xml:space="preserve"> parameter refers to.</w:t>
      </w:r>
      <w:r w:rsidR="00411BDB">
        <w:t xml:space="preserve"> </w:t>
      </w:r>
    </w:p>
    <w:p w14:paraId="3AF587FE" w14:textId="77777777" w:rsidR="00BC781B" w:rsidRDefault="00BC781B" w:rsidP="00BC781B">
      <w:r w:rsidRPr="00BC781B">
        <w:t xml:space="preserve">Class&lt;?&gt;[] </w:t>
      </w:r>
      <w:r w:rsidR="00CC1C1E">
        <w:t>entity</w:t>
      </w:r>
      <w:r w:rsidRPr="00BC781B">
        <w:t>Type() default Object.class;</w:t>
      </w:r>
    </w:p>
    <w:p w14:paraId="786EE7FF" w14:textId="77777777" w:rsidR="00BC781B" w:rsidRDefault="00BC781B" w:rsidP="00411BDB">
      <w:pPr>
        <w:autoSpaceDE w:val="0"/>
        <w:autoSpaceDN w:val="0"/>
        <w:adjustRightInd w:val="0"/>
        <w:spacing w:before="0" w:after="0" w:line="240" w:lineRule="auto"/>
      </w:pPr>
      <w:r>
        <w:t xml:space="preserve">The parameter </w:t>
      </w:r>
      <w:r w:rsidRPr="00BC781B">
        <w:t>could</w:t>
      </w:r>
      <w:r>
        <w:rPr>
          <w:rFonts w:ascii="Consolas" w:hAnsi="Consolas" w:cs="Consolas"/>
          <w:color w:val="000000"/>
          <w:sz w:val="16"/>
          <w:szCs w:val="16"/>
          <w:lang w:bidi="ar-SA"/>
        </w:rPr>
        <w:t xml:space="preserve"> </w:t>
      </w:r>
      <w:r w:rsidRPr="00BC781B">
        <w:t xml:space="preserve">be a simple Id of </w:t>
      </w:r>
      <w:r w:rsidR="00411BDB">
        <w:t>one</w:t>
      </w:r>
      <w:r w:rsidRPr="00BC781B">
        <w:t xml:space="preserve"> resource, or a list of Ids</w:t>
      </w:r>
      <w:r w:rsidR="00411BDB">
        <w:t xml:space="preserve"> of one resource type</w:t>
      </w:r>
      <w:r w:rsidRPr="00BC781B">
        <w:t>, or a map between two resource types.</w:t>
      </w:r>
      <w:r w:rsidR="00411BDB">
        <w:t xml:space="preserve"> Hence this needs to be</w:t>
      </w:r>
      <w:r>
        <w:t xml:space="preserve"> an array </w:t>
      </w:r>
      <w:r w:rsidR="00411BDB">
        <w:t>of Objects.</w:t>
      </w:r>
      <w:r>
        <w:t xml:space="preserve"> </w:t>
      </w:r>
    </w:p>
    <w:p w14:paraId="51C721D7" w14:textId="77777777" w:rsidR="00BC781B" w:rsidRDefault="00D91A4A" w:rsidP="00BC781B">
      <w:r>
        <w:t>e.g.</w:t>
      </w:r>
      <w:r w:rsidR="00BC781B">
        <w:t xml:space="preserve"> say for </w:t>
      </w:r>
      <w:r w:rsidR="00BC781B" w:rsidRPr="00BC781B">
        <w:t>com.cloud.api.commands.DeployVMCmd</w:t>
      </w:r>
      <w:r w:rsidR="00BC781B">
        <w:t>, we have following parameters that can refer to the resources as indicated in the annotation:</w:t>
      </w:r>
    </w:p>
    <w:p w14:paraId="5F6A06DA" w14:textId="77777777" w:rsidR="00BC781B" w:rsidRDefault="00BC781B" w:rsidP="00BC781B">
      <w:pPr>
        <w:autoSpaceDE w:val="0"/>
        <w:autoSpaceDN w:val="0"/>
        <w:adjustRightInd w:val="0"/>
        <w:spacing w:before="0" w:after="0" w:line="240" w:lineRule="auto"/>
        <w:rPr>
          <w:rFonts w:ascii="Consolas" w:hAnsi="Consolas" w:cs="Consolas"/>
          <w:color w:val="000000"/>
          <w:sz w:val="16"/>
          <w:szCs w:val="16"/>
          <w:lang w:bidi="ar-SA"/>
        </w:rPr>
      </w:pPr>
    </w:p>
    <w:p w14:paraId="0195B98F"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DISK_OFFERING_ID</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"the ID of the disk offering for the virtual machine. If the template is of ISO format, the diskOfferingId is for the root disk volume. Otherwise this parameter is used to indicate the offering for the data disk volume. If the templateId parameter passed is from a Template object, the diskOfferingId refers to a DATA Disk Volume created. If the templateId parameter passed is from an ISO object, the diskOfferingId refers to a ROOT Disk Volume created.”</w:t>
      </w:r>
      <w:r w:rsidRPr="00A11E72">
        <w:rPr>
          <w:rFonts w:asciiTheme="minorHAnsi" w:hAnsiTheme="minorHAnsi" w:cstheme="minorHAnsi"/>
          <w:color w:val="000000"/>
          <w:sz w:val="16"/>
          <w:szCs w:val="16"/>
          <w:lang w:bidi="ar-SA"/>
        </w:rPr>
        <w:t>,</w:t>
      </w:r>
      <w:r w:rsidR="00CC1C1E" w:rsidRPr="00A11E72">
        <w:rPr>
          <w:rFonts w:asciiTheme="minorHAnsi" w:hAnsiTheme="minorHAnsi" w:cstheme="minorHAnsi"/>
          <w:color w:val="00B050"/>
          <w:sz w:val="16"/>
          <w:szCs w:val="16"/>
          <w:lang w:bidi="ar-SA"/>
        </w:rPr>
        <w:t>entity</w:t>
      </w:r>
      <w:r w:rsidRPr="00A11E72">
        <w:rPr>
          <w:rFonts w:asciiTheme="minorHAnsi" w:hAnsiTheme="minorHAnsi" w:cstheme="minorHAnsi"/>
          <w:color w:val="00B050"/>
          <w:sz w:val="16"/>
          <w:szCs w:val="16"/>
          <w:lang w:bidi="ar-SA"/>
        </w:rPr>
        <w:t>Type=DiskOffering.</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0000"/>
          <w:sz w:val="16"/>
          <w:szCs w:val="16"/>
          <w:lang w:bidi="ar-SA"/>
        </w:rPr>
        <w:t>)</w:t>
      </w:r>
    </w:p>
    <w:p w14:paraId="67FC46B0"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r w:rsidRPr="00A11E72">
        <w:rPr>
          <w:rFonts w:asciiTheme="minorHAnsi" w:hAnsiTheme="minorHAnsi" w:cstheme="minorHAnsi"/>
          <w:color w:val="0000C0"/>
          <w:sz w:val="16"/>
          <w:szCs w:val="16"/>
          <w:lang w:bidi="ar-SA"/>
        </w:rPr>
        <w:t>diskOfferingId</w:t>
      </w:r>
      <w:r w:rsidRPr="00A11E72">
        <w:rPr>
          <w:rFonts w:asciiTheme="minorHAnsi" w:hAnsiTheme="minorHAnsi" w:cstheme="minorHAnsi"/>
          <w:color w:val="000000"/>
          <w:sz w:val="16"/>
          <w:szCs w:val="16"/>
          <w:lang w:bidi="ar-SA"/>
        </w:rPr>
        <w:t>;</w:t>
      </w:r>
    </w:p>
    <w:p w14:paraId="5430C06E"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p>
    <w:p w14:paraId="6D530FE1"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SECURITY_GROUP_IDS</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LIST</w:t>
      </w:r>
      <w:r w:rsidRPr="00A11E72">
        <w:rPr>
          <w:rFonts w:asciiTheme="minorHAnsi" w:hAnsiTheme="minorHAnsi" w:cstheme="minorHAnsi"/>
          <w:color w:val="000000"/>
          <w:sz w:val="16"/>
          <w:szCs w:val="16"/>
          <w:lang w:bidi="ar-SA"/>
        </w:rPr>
        <w:t>, collectionType=CommandType.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"comma separated list of security groups id that going to be applied to the virtual machine. Should be passed only when vm is created from a zone with Basic Network support. Mutually exclusive with securitygroupnames parameter"</w:t>
      </w:r>
      <w:r w:rsidRPr="00A11E72">
        <w:rPr>
          <w:rFonts w:asciiTheme="minorHAnsi" w:hAnsiTheme="minorHAnsi" w:cstheme="minorHAnsi"/>
          <w:color w:val="000000"/>
          <w:sz w:val="16"/>
          <w:szCs w:val="16"/>
          <w:lang w:bidi="ar-SA"/>
        </w:rPr>
        <w:t xml:space="preserve">, </w:t>
      </w:r>
      <w:r w:rsidR="00CC1C1E" w:rsidRPr="00A11E72">
        <w:rPr>
          <w:rFonts w:asciiTheme="minorHAnsi" w:hAnsiTheme="minorHAnsi" w:cstheme="minorHAnsi"/>
          <w:color w:val="00B050"/>
          <w:sz w:val="16"/>
          <w:szCs w:val="16"/>
          <w:lang w:bidi="ar-SA"/>
        </w:rPr>
        <w:t xml:space="preserve">entityType </w:t>
      </w:r>
      <w:r w:rsidRPr="00A11E72">
        <w:rPr>
          <w:rFonts w:asciiTheme="minorHAnsi" w:hAnsiTheme="minorHAnsi" w:cstheme="minorHAnsi"/>
          <w:color w:val="00B050"/>
          <w:sz w:val="16"/>
          <w:szCs w:val="16"/>
          <w:lang w:bidi="ar-SA"/>
        </w:rPr>
        <w:t>=SecurityGroup.</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0000"/>
          <w:sz w:val="16"/>
          <w:szCs w:val="16"/>
          <w:lang w:bidi="ar-SA"/>
        </w:rPr>
        <w:t>)</w:t>
      </w:r>
    </w:p>
    <w:p w14:paraId="2695155D"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List&lt;Long&gt; </w:t>
      </w:r>
      <w:r w:rsidRPr="00A11E72">
        <w:rPr>
          <w:rFonts w:asciiTheme="minorHAnsi" w:hAnsiTheme="minorHAnsi" w:cstheme="minorHAnsi"/>
          <w:color w:val="0000C0"/>
          <w:sz w:val="16"/>
          <w:szCs w:val="16"/>
          <w:lang w:bidi="ar-SA"/>
        </w:rPr>
        <w:t>securityGroupIdList</w:t>
      </w:r>
      <w:r w:rsidRPr="00A11E72">
        <w:rPr>
          <w:rFonts w:asciiTheme="minorHAnsi" w:hAnsiTheme="minorHAnsi" w:cstheme="minorHAnsi"/>
          <w:color w:val="000000"/>
          <w:sz w:val="16"/>
          <w:szCs w:val="16"/>
          <w:lang w:bidi="ar-SA"/>
        </w:rPr>
        <w:t>;</w:t>
      </w:r>
    </w:p>
    <w:p w14:paraId="4061568B"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14:paraId="7141F074"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14:paraId="09B289CE"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 = ApiConstants.</w:t>
      </w:r>
      <w:r w:rsidRPr="00A11E72">
        <w:rPr>
          <w:rFonts w:asciiTheme="minorHAnsi" w:hAnsiTheme="minorHAnsi" w:cstheme="minorHAnsi"/>
          <w:i/>
          <w:iCs/>
          <w:color w:val="0000C0"/>
          <w:sz w:val="16"/>
          <w:szCs w:val="16"/>
          <w:lang w:bidi="ar-SA"/>
        </w:rPr>
        <w:t>IP_NETWORK_LIST</w:t>
      </w:r>
      <w:r w:rsidRPr="00A11E72">
        <w:rPr>
          <w:rFonts w:asciiTheme="minorHAnsi" w:hAnsiTheme="minorHAnsi" w:cstheme="minorHAnsi"/>
          <w:color w:val="000000"/>
          <w:sz w:val="16"/>
          <w:szCs w:val="16"/>
          <w:lang w:bidi="ar-SA"/>
        </w:rPr>
        <w:t>, type = CommandType.</w:t>
      </w:r>
      <w:r w:rsidRPr="00A11E72">
        <w:rPr>
          <w:rFonts w:asciiTheme="minorHAnsi" w:hAnsiTheme="minorHAnsi" w:cstheme="minorHAnsi"/>
          <w:i/>
          <w:iCs/>
          <w:color w:val="0000C0"/>
          <w:sz w:val="16"/>
          <w:szCs w:val="16"/>
          <w:lang w:bidi="ar-SA"/>
        </w:rPr>
        <w:t>MAP</w:t>
      </w:r>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"ip to network mapping. Can't be specified with networkIds parameter. Example: iptonetworklist[0].ip=10.10.10.11&amp;iptonetworklist[0].networkid=204 - requests to use ip 10.10.10.11 in network id=204"</w:t>
      </w:r>
      <w:r w:rsidRPr="00A11E72">
        <w:rPr>
          <w:rFonts w:asciiTheme="minorHAnsi" w:hAnsiTheme="minorHAnsi" w:cstheme="minorHAnsi"/>
          <w:color w:val="000000"/>
          <w:sz w:val="16"/>
          <w:szCs w:val="16"/>
          <w:lang w:bidi="ar-SA"/>
        </w:rPr>
        <w:t>,</w:t>
      </w:r>
      <w:r w:rsidR="00CC1C1E" w:rsidRPr="00A11E72">
        <w:rPr>
          <w:rFonts w:asciiTheme="minorHAnsi" w:hAnsiTheme="minorHAnsi" w:cstheme="minorHAnsi"/>
          <w:color w:val="00B050"/>
          <w:sz w:val="16"/>
          <w:szCs w:val="16"/>
          <w:lang w:bidi="ar-SA"/>
        </w:rPr>
        <w:t xml:space="preserve"> entityType</w:t>
      </w:r>
      <w:r w:rsidRPr="00A11E72">
        <w:rPr>
          <w:rFonts w:asciiTheme="minorHAnsi" w:hAnsiTheme="minorHAnsi" w:cstheme="minorHAnsi"/>
          <w:color w:val="00B050"/>
          <w:sz w:val="16"/>
          <w:szCs w:val="16"/>
          <w:lang w:bidi="ar-SA"/>
        </w:rPr>
        <w:t>={IpAddress.</w:t>
      </w:r>
      <w:r w:rsidRPr="00A11E72">
        <w:rPr>
          <w:rFonts w:asciiTheme="minorHAnsi" w:hAnsiTheme="minorHAnsi" w:cstheme="minorHAnsi"/>
          <w:b/>
          <w:bCs/>
          <w:color w:val="00B050"/>
          <w:sz w:val="16"/>
          <w:szCs w:val="16"/>
          <w:lang w:bidi="ar-SA"/>
        </w:rPr>
        <w:t>class</w:t>
      </w:r>
      <w:r w:rsidR="00411BDB" w:rsidRPr="00A11E72">
        <w:rPr>
          <w:rFonts w:asciiTheme="minorHAnsi" w:hAnsiTheme="minorHAnsi" w:cstheme="minorHAnsi"/>
          <w:b/>
          <w:bCs/>
          <w:color w:val="00B050"/>
          <w:sz w:val="16"/>
          <w:szCs w:val="16"/>
          <w:lang w:bidi="ar-SA"/>
        </w:rPr>
        <w:t>,</w:t>
      </w:r>
      <w:r w:rsidR="00411BDB" w:rsidRPr="00A11E72">
        <w:rPr>
          <w:rFonts w:asciiTheme="minorHAnsi" w:hAnsiTheme="minorHAnsi" w:cstheme="minorHAnsi"/>
          <w:color w:val="00B050"/>
          <w:sz w:val="16"/>
          <w:szCs w:val="16"/>
          <w:lang w:bidi="ar-SA"/>
        </w:rPr>
        <w:t>Network.</w:t>
      </w:r>
      <w:r w:rsidR="00411BDB"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w:t>
      </w:r>
    </w:p>
    <w:p w14:paraId="215D5A76"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14:paraId="1564244E" w14:textId="77777777" w:rsidR="00D91A4A" w:rsidRPr="00BC781B" w:rsidRDefault="00BC781B" w:rsidP="00BC781B">
      <w:pPr>
        <w:autoSpaceDE w:val="0"/>
        <w:autoSpaceDN w:val="0"/>
        <w:adjustRightInd w:val="0"/>
        <w:spacing w:before="0" w:after="0" w:line="240" w:lineRule="auto"/>
      </w:pPr>
      <w:r w:rsidRPr="00BC781B">
        <w:t xml:space="preserve">    </w:t>
      </w:r>
    </w:p>
    <w:p w14:paraId="4B9494C1" w14:textId="0B4D3488" w:rsidR="0026174B" w:rsidRDefault="0026174B" w:rsidP="007211CD">
      <w:pPr>
        <w:pStyle w:val="Heading3"/>
        <w:rPr>
          <w:color w:val="auto"/>
        </w:rPr>
      </w:pPr>
      <w:bookmarkStart w:id="11" w:name="_Toc214534650"/>
      <w:r>
        <w:t xml:space="preserve">Remove </w:t>
      </w:r>
      <w:r>
        <w:rPr>
          <w:color w:val="auto"/>
        </w:rPr>
        <w:t>@IdentityMapper</w:t>
      </w:r>
      <w:r w:rsidR="00390409">
        <w:rPr>
          <w:color w:val="auto"/>
        </w:rPr>
        <w:t xml:space="preserve">  </w:t>
      </w:r>
      <w:r w:rsidR="00390409">
        <w:t>and fix type attribute</w:t>
      </w:r>
      <w:bookmarkEnd w:id="11"/>
    </w:p>
    <w:p w14:paraId="07721D76" w14:textId="56D023C2" w:rsidR="00390409" w:rsidRDefault="00390409" w:rsidP="00390409">
      <w:r>
        <w:t>By introducing entityType attribute into @Parameter, we should be able to get rid of @IdentiyMapper annotation currently used in all those id fields in all command classes, for example,</w:t>
      </w:r>
    </w:p>
    <w:p w14:paraId="46EDE4D9" w14:textId="77777777" w:rsidR="00390409" w:rsidRPr="00390409" w:rsidRDefault="00390409" w:rsidP="00390409">
      <w:pPr>
        <w:widowControl w:val="0"/>
        <w:autoSpaceDE w:val="0"/>
        <w:autoSpaceDN w:val="0"/>
        <w:adjustRightInd w:val="0"/>
        <w:spacing w:before="0" w:after="0" w:line="240" w:lineRule="auto"/>
        <w:rPr>
          <w:rFonts w:asciiTheme="minorHAnsi" w:hAnsiTheme="minorHAnsi" w:cs="Monaco"/>
          <w:sz w:val="16"/>
          <w:szCs w:val="16"/>
          <w:lang w:bidi="ar-SA"/>
        </w:rPr>
      </w:pPr>
      <w:r w:rsidRPr="00390409">
        <w:rPr>
          <w:rFonts w:asciiTheme="minorHAnsi" w:hAnsiTheme="minorHAnsi" w:cs="Monaco"/>
          <w:color w:val="000000"/>
          <w:sz w:val="16"/>
          <w:szCs w:val="16"/>
          <w:lang w:bidi="ar-SA"/>
        </w:rPr>
        <w:t xml:space="preserve">    </w:t>
      </w:r>
      <w:r w:rsidRPr="00390409">
        <w:rPr>
          <w:rFonts w:asciiTheme="minorHAnsi" w:hAnsiTheme="minorHAnsi" w:cs="Monaco"/>
          <w:color w:val="646464"/>
          <w:sz w:val="16"/>
          <w:szCs w:val="16"/>
          <w:lang w:bidi="ar-SA"/>
        </w:rPr>
        <w:t>@IdentityMapper</w:t>
      </w:r>
      <w:r w:rsidRPr="00390409">
        <w:rPr>
          <w:rFonts w:asciiTheme="minorHAnsi" w:hAnsiTheme="minorHAnsi" w:cs="Monaco"/>
          <w:color w:val="000000"/>
          <w:sz w:val="16"/>
          <w:szCs w:val="16"/>
          <w:lang w:bidi="ar-SA"/>
        </w:rPr>
        <w:t>(entityTableName=</w:t>
      </w:r>
      <w:r w:rsidRPr="00390409">
        <w:rPr>
          <w:rFonts w:asciiTheme="minorHAnsi" w:hAnsiTheme="minorHAnsi" w:cs="Monaco"/>
          <w:color w:val="2A00FF"/>
          <w:sz w:val="16"/>
          <w:szCs w:val="16"/>
          <w:lang w:bidi="ar-SA"/>
        </w:rPr>
        <w:t>"disk_offering"</w:t>
      </w:r>
      <w:r w:rsidRPr="00390409">
        <w:rPr>
          <w:rFonts w:asciiTheme="minorHAnsi" w:hAnsiTheme="minorHAnsi" w:cs="Monaco"/>
          <w:color w:val="000000"/>
          <w:sz w:val="16"/>
          <w:szCs w:val="16"/>
          <w:lang w:bidi="ar-SA"/>
        </w:rPr>
        <w:t>)</w:t>
      </w:r>
    </w:p>
    <w:p w14:paraId="65EDAF98" w14:textId="77777777"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sidRPr="00390409">
        <w:rPr>
          <w:rFonts w:asciiTheme="minorHAnsi" w:hAnsiTheme="minorHAnsi" w:cs="Monaco"/>
          <w:color w:val="000000"/>
          <w:sz w:val="16"/>
          <w:szCs w:val="16"/>
          <w:lang w:bidi="ar-SA"/>
        </w:rPr>
        <w:t xml:space="preserve">    </w:t>
      </w:r>
      <w:r w:rsidRPr="00390409">
        <w:rPr>
          <w:rFonts w:asciiTheme="minorHAnsi" w:hAnsiTheme="minorHAnsi" w:cs="Monaco"/>
          <w:color w:val="646464"/>
          <w:sz w:val="16"/>
          <w:szCs w:val="16"/>
          <w:lang w:bidi="ar-SA"/>
        </w:rPr>
        <w:t>@Parameter</w:t>
      </w:r>
      <w:r w:rsidRPr="00390409">
        <w:rPr>
          <w:rFonts w:asciiTheme="minorHAnsi" w:hAnsiTheme="minorHAnsi" w:cs="Monaco"/>
          <w:color w:val="000000"/>
          <w:sz w:val="16"/>
          <w:szCs w:val="16"/>
          <w:lang w:bidi="ar-SA"/>
        </w:rPr>
        <w:t>(name=ApiConstants.</w:t>
      </w:r>
      <w:r w:rsidRPr="00390409">
        <w:rPr>
          <w:rFonts w:asciiTheme="minorHAnsi" w:hAnsiTheme="minorHAnsi" w:cs="Monaco"/>
          <w:i/>
          <w:iCs/>
          <w:color w:val="0000C0"/>
          <w:sz w:val="16"/>
          <w:szCs w:val="16"/>
          <w:lang w:bidi="ar-SA"/>
        </w:rPr>
        <w:t>DISK_OFFERING_ID</w:t>
      </w:r>
      <w:r w:rsidRPr="00390409">
        <w:rPr>
          <w:rFonts w:asciiTheme="minorHAnsi" w:hAnsiTheme="minorHAnsi" w:cs="Monaco"/>
          <w:color w:val="000000"/>
          <w:sz w:val="16"/>
          <w:szCs w:val="16"/>
          <w:lang w:bidi="ar-SA"/>
        </w:rPr>
        <w:t>, type=CommandType.</w:t>
      </w:r>
      <w:r w:rsidRPr="00390409">
        <w:rPr>
          <w:rFonts w:asciiTheme="minorHAnsi" w:hAnsiTheme="minorHAnsi" w:cs="Monaco"/>
          <w:i/>
          <w:iCs/>
          <w:color w:val="0000C0"/>
          <w:sz w:val="16"/>
          <w:szCs w:val="16"/>
          <w:lang w:bidi="ar-SA"/>
        </w:rPr>
        <w:t>LONG</w:t>
      </w:r>
      <w:r w:rsidRPr="00390409">
        <w:rPr>
          <w:rFonts w:asciiTheme="minorHAnsi" w:hAnsiTheme="minorHAnsi" w:cs="Monaco"/>
          <w:color w:val="000000"/>
          <w:sz w:val="16"/>
          <w:szCs w:val="16"/>
          <w:lang w:bidi="ar-SA"/>
        </w:rPr>
        <w:t>, description=</w:t>
      </w:r>
      <w:r w:rsidRPr="00390409">
        <w:rPr>
          <w:rFonts w:asciiTheme="minorHAnsi" w:hAnsiTheme="minorHAnsi" w:cs="Monaco"/>
          <w:color w:val="2A00FF"/>
          <w:sz w:val="16"/>
          <w:szCs w:val="16"/>
          <w:lang w:bidi="ar-SA"/>
        </w:rPr>
        <w:t>"the ID of the disk offering for the virtual machine. If the template is of ISO format, the diskOfferingId is for the root disk volume. Otherwise this parameter is used to indicate the offering for the data disk volume. If the templateId parameter passed is from a Template object, the diskOfferingId refers to a DATA Disk Volume created. If the templateId parameter passed is from an ISO object, the diskOfferingId refers to a ROOT Disk Volume created."</w:t>
      </w:r>
      <w:r w:rsidRPr="00390409">
        <w:rPr>
          <w:rFonts w:asciiTheme="minorHAnsi" w:hAnsiTheme="minorHAnsi" w:cs="Monaco"/>
          <w:color w:val="000000"/>
          <w:sz w:val="16"/>
          <w:szCs w:val="16"/>
          <w:lang w:bidi="ar-SA"/>
        </w:rPr>
        <w:t xml:space="preserve">)    </w:t>
      </w:r>
    </w:p>
    <w:p w14:paraId="09F8B54D" w14:textId="55C8DD53"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Pr>
          <w:rFonts w:asciiTheme="minorHAnsi" w:hAnsiTheme="minorHAnsi" w:cs="Monaco"/>
          <w:color w:val="000000"/>
          <w:sz w:val="16"/>
          <w:szCs w:val="16"/>
          <w:lang w:bidi="ar-SA"/>
        </w:rPr>
        <w:t xml:space="preserve">    </w:t>
      </w:r>
      <w:r w:rsidRPr="00390409">
        <w:rPr>
          <w:rFonts w:asciiTheme="minorHAnsi" w:hAnsiTheme="minorHAnsi" w:cs="Monaco"/>
          <w:b/>
          <w:bCs/>
          <w:color w:val="7F0055"/>
          <w:sz w:val="16"/>
          <w:szCs w:val="16"/>
          <w:lang w:bidi="ar-SA"/>
        </w:rPr>
        <w:t>private</w:t>
      </w:r>
      <w:r w:rsidRPr="00390409">
        <w:rPr>
          <w:rFonts w:asciiTheme="minorHAnsi" w:hAnsiTheme="minorHAnsi" w:cs="Monaco"/>
          <w:color w:val="000000"/>
          <w:sz w:val="16"/>
          <w:szCs w:val="16"/>
          <w:lang w:bidi="ar-SA"/>
        </w:rPr>
        <w:t xml:space="preserve"> Long </w:t>
      </w:r>
      <w:r w:rsidRPr="00390409">
        <w:rPr>
          <w:rFonts w:asciiTheme="minorHAnsi" w:hAnsiTheme="minorHAnsi" w:cs="Monaco"/>
          <w:color w:val="0000C0"/>
          <w:sz w:val="16"/>
          <w:szCs w:val="16"/>
          <w:lang w:bidi="ar-SA"/>
        </w:rPr>
        <w:t>diskOfferingId</w:t>
      </w:r>
      <w:r w:rsidRPr="00390409">
        <w:rPr>
          <w:rFonts w:asciiTheme="minorHAnsi" w:hAnsiTheme="minorHAnsi" w:cs="Monaco"/>
          <w:color w:val="000000"/>
          <w:sz w:val="16"/>
          <w:szCs w:val="16"/>
          <w:lang w:bidi="ar-SA"/>
        </w:rPr>
        <w:t>;</w:t>
      </w:r>
    </w:p>
    <w:p w14:paraId="0CA52B53" w14:textId="53D247CB"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Pr>
          <w:rFonts w:asciiTheme="minorHAnsi" w:hAnsiTheme="minorHAnsi" w:cs="Monaco"/>
          <w:color w:val="000000"/>
          <w:sz w:val="16"/>
          <w:szCs w:val="16"/>
          <w:lang w:bidi="ar-SA"/>
        </w:rPr>
        <w:t>With entityType=DiskOffering.class added into @Parameter annotation, we should be able to figure out which database table to be queried to convert an input UUID to an internal database ID to set to this command instance.</w:t>
      </w:r>
      <w:r w:rsidR="00A540FE">
        <w:rPr>
          <w:rFonts w:asciiTheme="minorHAnsi" w:hAnsiTheme="minorHAnsi" w:cs="Monaco"/>
          <w:color w:val="000000"/>
          <w:sz w:val="16"/>
          <w:szCs w:val="16"/>
          <w:lang w:bidi="ar-SA"/>
        </w:rPr>
        <w:t xml:space="preserve"> Of course, corresponding code change is required in </w:t>
      </w:r>
      <w:r w:rsidR="00A540FE" w:rsidRPr="00A540FE">
        <w:rPr>
          <w:rFonts w:asciiTheme="minorHAnsi" w:hAnsiTheme="minorHAnsi" w:cs="Monaco"/>
          <w:color w:val="4F81BD" w:themeColor="accent1"/>
          <w:sz w:val="16"/>
          <w:szCs w:val="16"/>
          <w:lang w:bidi="ar-SA"/>
        </w:rPr>
        <w:t>ApiDispatcher.setupParameters(…)</w:t>
      </w:r>
      <w:r w:rsidR="00A540FE">
        <w:rPr>
          <w:rFonts w:asciiTheme="minorHAnsi" w:hAnsiTheme="minorHAnsi" w:cs="Monaco"/>
          <w:color w:val="000000"/>
          <w:sz w:val="16"/>
          <w:szCs w:val="16"/>
          <w:lang w:bidi="ar-SA"/>
        </w:rPr>
        <w:t xml:space="preserve"> to internally convert the passed-in uuid to internal database ID.</w:t>
      </w:r>
    </w:p>
    <w:p w14:paraId="23F194A0" w14:textId="77777777"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p>
    <w:p w14:paraId="05DF8263" w14:textId="6A99D5A5" w:rsidR="00390409" w:rsidRPr="00390409" w:rsidRDefault="00390409" w:rsidP="00390409">
      <w:pPr>
        <w:widowControl w:val="0"/>
        <w:autoSpaceDE w:val="0"/>
        <w:autoSpaceDN w:val="0"/>
        <w:adjustRightInd w:val="0"/>
        <w:spacing w:before="0" w:after="0" w:line="240" w:lineRule="auto"/>
        <w:rPr>
          <w:rFonts w:asciiTheme="minorHAnsi" w:hAnsiTheme="minorHAnsi"/>
          <w:sz w:val="16"/>
          <w:szCs w:val="16"/>
        </w:rPr>
      </w:pPr>
      <w:r>
        <w:rPr>
          <w:rFonts w:asciiTheme="minorHAnsi" w:hAnsiTheme="minorHAnsi" w:cs="Monaco"/>
          <w:color w:val="000000"/>
          <w:sz w:val="16"/>
          <w:szCs w:val="16"/>
          <w:lang w:bidi="ar-SA"/>
        </w:rPr>
        <w:t xml:space="preserve">Another thing that we should fix is </w:t>
      </w:r>
      <w:r w:rsidRPr="00390409">
        <w:rPr>
          <w:rFonts w:asciiTheme="minorHAnsi" w:hAnsiTheme="minorHAnsi" w:cs="Monaco"/>
          <w:color w:val="4F81BD" w:themeColor="accent1"/>
          <w:sz w:val="16"/>
          <w:szCs w:val="16"/>
          <w:lang w:bidi="ar-SA"/>
        </w:rPr>
        <w:t>type=CommandType.LONG</w:t>
      </w:r>
      <w:r>
        <w:rPr>
          <w:rFonts w:asciiTheme="minorHAnsi" w:hAnsiTheme="minorHAnsi" w:cs="Monaco"/>
          <w:color w:val="000000"/>
          <w:sz w:val="16"/>
          <w:szCs w:val="16"/>
          <w:lang w:bidi="ar-SA"/>
        </w:rPr>
        <w:t xml:space="preserve"> part for this ID field. Based on this annotation, our documentation generated will tell users that they need to provide a long type value to this query parameter, but our release notes mention that we have changed to use UUID as identifier. These two messages are contradictory. We should correct this @Parameter(type) annotation to indicate that this is of </w:t>
      </w:r>
      <w:r w:rsidRPr="00390409">
        <w:rPr>
          <w:rFonts w:asciiTheme="minorHAnsi" w:hAnsiTheme="minorHAnsi" w:cs="Monaco"/>
          <w:color w:val="4F81BD" w:themeColor="accent1"/>
          <w:sz w:val="16"/>
          <w:szCs w:val="16"/>
          <w:lang w:bidi="ar-SA"/>
        </w:rPr>
        <w:t>CommandType.UUID</w:t>
      </w:r>
      <w:r>
        <w:rPr>
          <w:rFonts w:asciiTheme="minorHAnsi" w:hAnsiTheme="minorHAnsi" w:cs="Monaco"/>
          <w:color w:val="000000"/>
          <w:sz w:val="16"/>
          <w:szCs w:val="16"/>
          <w:lang w:bidi="ar-SA"/>
        </w:rPr>
        <w:t xml:space="preserve"> (a new type we can introduce).</w:t>
      </w:r>
    </w:p>
    <w:p w14:paraId="3DD18A18" w14:textId="77777777" w:rsidR="007211CD" w:rsidRDefault="007211CD" w:rsidP="007211CD">
      <w:pPr>
        <w:pStyle w:val="Heading3"/>
      </w:pPr>
      <w:bookmarkStart w:id="12" w:name="_Toc214534651"/>
      <w:r w:rsidRPr="007211CD">
        <w:rPr>
          <w:color w:val="auto"/>
        </w:rPr>
        <w:t>@acl</w:t>
      </w:r>
      <w:r>
        <w:t xml:space="preserve"> annotation</w:t>
      </w:r>
      <w:bookmarkEnd w:id="12"/>
    </w:p>
    <w:p w14:paraId="2AAB98AE" w14:textId="77777777" w:rsidR="007211CD" w:rsidRDefault="00D91A4A" w:rsidP="007211CD">
      <w:r>
        <w:t>We need a mechanism to let APIServer know which entities need access check, when an API command is invoked. We can use an annotation on the command parameters to indicate this.</w:t>
      </w:r>
    </w:p>
    <w:p w14:paraId="140D1C83" w14:textId="77777777" w:rsidR="00D91A4A" w:rsidRDefault="00D91A4A" w:rsidP="007211CD">
      <w:r>
        <w:t xml:space="preserve">Following annotation can be added: </w:t>
      </w:r>
      <w:r w:rsidRPr="00D91A4A">
        <w:t>com.cloud.api.ACL</w:t>
      </w:r>
      <w:r>
        <w:t xml:space="preserve"> to the parameters.</w:t>
      </w:r>
    </w:p>
    <w:p w14:paraId="560B8423" w14:textId="77777777" w:rsidR="00D91A4A" w:rsidRDefault="00D91A4A" w:rsidP="007211CD">
      <w:r>
        <w:t xml:space="preserve">e.g say for  </w:t>
      </w:r>
      <w:r w:rsidRPr="00BC781B">
        <w:t>com.cloud.api.commands.DeployVMCmd</w:t>
      </w:r>
      <w:r>
        <w:t>:</w:t>
      </w:r>
    </w:p>
    <w:p w14:paraId="12D9158C" w14:textId="77777777" w:rsidR="00D91A4A" w:rsidRPr="00A11E72" w:rsidRDefault="00D91A4A" w:rsidP="00D91A4A">
      <w:pPr>
        <w:autoSpaceDE w:val="0"/>
        <w:autoSpaceDN w:val="0"/>
        <w:adjustRightInd w:val="0"/>
        <w:spacing w:before="0" w:after="0" w:line="240" w:lineRule="auto"/>
        <w:rPr>
          <w:rFonts w:asciiTheme="minorHAnsi" w:hAnsiTheme="minorHAnsi" w:cstheme="minorHAnsi"/>
          <w:b/>
          <w:color w:val="00B050"/>
          <w:sz w:val="16"/>
          <w:szCs w:val="16"/>
          <w:lang w:bidi="ar-SA"/>
        </w:rPr>
      </w:pPr>
      <w:r w:rsidRPr="00A11E72">
        <w:rPr>
          <w:rFonts w:asciiTheme="minorHAnsi" w:hAnsiTheme="minorHAnsi" w:cstheme="minorHAnsi"/>
          <w:b/>
          <w:color w:val="00B050"/>
          <w:sz w:val="16"/>
          <w:szCs w:val="16"/>
          <w:lang w:bidi="ar-SA"/>
        </w:rPr>
        <w:t>@ACL</w:t>
      </w:r>
    </w:p>
    <w:p w14:paraId="2D1C65BD" w14:textId="77777777" w:rsidR="00D91A4A" w:rsidRPr="00A11E72" w:rsidRDefault="00D91A4A" w:rsidP="00D91A4A">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646464"/>
          <w:sz w:val="16"/>
          <w:szCs w:val="16"/>
          <w:lang w:bidi="ar-SA"/>
        </w:rPr>
        <w:lastRenderedPageBreak/>
        <w:t>@IdentityMapper</w:t>
      </w:r>
      <w:r w:rsidRPr="00A11E72">
        <w:rPr>
          <w:rFonts w:asciiTheme="minorHAnsi" w:hAnsiTheme="minorHAnsi" w:cstheme="minorHAnsi"/>
          <w:color w:val="000000"/>
          <w:sz w:val="16"/>
          <w:szCs w:val="16"/>
          <w:lang w:bidi="ar-SA"/>
        </w:rPr>
        <w:t>(entityTableName=</w:t>
      </w:r>
      <w:r w:rsidRPr="00A11E72">
        <w:rPr>
          <w:rFonts w:asciiTheme="minorHAnsi" w:hAnsiTheme="minorHAnsi" w:cstheme="minorHAnsi"/>
          <w:color w:val="2A00FF"/>
          <w:sz w:val="16"/>
          <w:szCs w:val="16"/>
          <w:lang w:bidi="ar-SA"/>
        </w:rPr>
        <w:t>"vm_template"</w:t>
      </w:r>
      <w:r w:rsidRPr="00A11E72">
        <w:rPr>
          <w:rFonts w:asciiTheme="minorHAnsi" w:hAnsiTheme="minorHAnsi" w:cstheme="minorHAnsi"/>
          <w:color w:val="000000"/>
          <w:sz w:val="16"/>
          <w:szCs w:val="16"/>
          <w:lang w:bidi="ar-SA"/>
        </w:rPr>
        <w:t>)</w:t>
      </w:r>
    </w:p>
    <w:p w14:paraId="3577E13F" w14:textId="77777777"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TEMPLATE_ID</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required=</w:t>
      </w:r>
      <w:r w:rsidRPr="00A11E72">
        <w:rPr>
          <w:rFonts w:asciiTheme="minorHAnsi" w:hAnsiTheme="minorHAnsi" w:cstheme="minorHAnsi"/>
          <w:b/>
          <w:bCs/>
          <w:color w:val="7F0055"/>
          <w:sz w:val="16"/>
          <w:szCs w:val="16"/>
          <w:lang w:bidi="ar-SA"/>
        </w:rPr>
        <w:t>true</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"the ID of the template for the virtual machine"</w:t>
      </w:r>
      <w:r w:rsidRPr="00A11E72">
        <w:rPr>
          <w:rFonts w:asciiTheme="minorHAnsi" w:hAnsiTheme="minorHAnsi" w:cstheme="minorHAnsi"/>
          <w:color w:val="000000"/>
          <w:sz w:val="16"/>
          <w:szCs w:val="16"/>
          <w:lang w:bidi="ar-SA"/>
        </w:rPr>
        <w:t>,</w:t>
      </w:r>
      <w:r w:rsidR="00FD3FB7" w:rsidRPr="00A11E72">
        <w:rPr>
          <w:rFonts w:asciiTheme="minorHAnsi" w:hAnsiTheme="minorHAnsi" w:cstheme="minorHAnsi"/>
          <w:color w:val="00B050"/>
          <w:sz w:val="16"/>
          <w:szCs w:val="16"/>
          <w:lang w:bidi="ar-SA"/>
        </w:rPr>
        <w:t xml:space="preserve"> entityType </w:t>
      </w:r>
      <w:r w:rsidRPr="00A11E72">
        <w:rPr>
          <w:rFonts w:asciiTheme="minorHAnsi" w:hAnsiTheme="minorHAnsi" w:cstheme="minorHAnsi"/>
          <w:color w:val="00B050"/>
          <w:sz w:val="16"/>
          <w:szCs w:val="16"/>
          <w:lang w:bidi="ar-SA"/>
        </w:rPr>
        <w:t>=VirtualMachineTemplate.</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0000"/>
          <w:sz w:val="16"/>
          <w:szCs w:val="16"/>
          <w:lang w:bidi="ar-SA"/>
        </w:rPr>
        <w:t>)</w:t>
      </w:r>
    </w:p>
    <w:p w14:paraId="530902B4" w14:textId="77777777"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r w:rsidRPr="00A11E72">
        <w:rPr>
          <w:rFonts w:asciiTheme="minorHAnsi" w:hAnsiTheme="minorHAnsi" w:cstheme="minorHAnsi"/>
          <w:color w:val="0000C0"/>
          <w:sz w:val="16"/>
          <w:szCs w:val="16"/>
          <w:lang w:bidi="ar-SA"/>
        </w:rPr>
        <w:t>templateId</w:t>
      </w:r>
      <w:r w:rsidRPr="00A11E72">
        <w:rPr>
          <w:rFonts w:asciiTheme="minorHAnsi" w:hAnsiTheme="minorHAnsi" w:cstheme="minorHAnsi"/>
          <w:color w:val="000000"/>
          <w:sz w:val="16"/>
          <w:szCs w:val="16"/>
          <w:lang w:bidi="ar-SA"/>
        </w:rPr>
        <w:t>;</w:t>
      </w:r>
    </w:p>
    <w:p w14:paraId="1BB9A4E9" w14:textId="77777777" w:rsidR="00D91A4A" w:rsidRDefault="00D91A4A" w:rsidP="007211CD">
      <w:r>
        <w:t>Thus APIServer can do the access check for this parameter, since the parameter holds the @acl annotation.</w:t>
      </w:r>
      <w:r w:rsidR="00C640E0">
        <w:t xml:space="preserve"> </w:t>
      </w:r>
      <w:r>
        <w:t xml:space="preserve">APIServer can load the correct </w:t>
      </w:r>
      <w:r w:rsidR="00FD3FB7">
        <w:t>entity</w:t>
      </w:r>
      <w:r>
        <w:t xml:space="preserve"> to check access for by checking what the </w:t>
      </w:r>
      <w:r w:rsidR="00FD3FB7">
        <w:rPr>
          <w:rFonts w:asciiTheme="minorHAnsi" w:hAnsiTheme="minorHAnsi" w:cstheme="minorHAnsi"/>
          <w:color w:val="00B050"/>
          <w:sz w:val="16"/>
          <w:szCs w:val="16"/>
          <w:lang w:bidi="ar-SA"/>
        </w:rPr>
        <w:t>entity</w:t>
      </w:r>
      <w:r w:rsidR="00FD3FB7" w:rsidRPr="00BC781B">
        <w:rPr>
          <w:rFonts w:asciiTheme="minorHAnsi" w:hAnsiTheme="minorHAnsi" w:cstheme="minorHAnsi"/>
          <w:color w:val="00B050"/>
          <w:sz w:val="16"/>
          <w:szCs w:val="16"/>
          <w:lang w:bidi="ar-SA"/>
        </w:rPr>
        <w:t>Type</w:t>
      </w:r>
      <w:r w:rsidR="00FD3FB7">
        <w:t xml:space="preserve"> </w:t>
      </w:r>
      <w:r>
        <w:t>is and using the parameter value.</w:t>
      </w:r>
    </w:p>
    <w:p w14:paraId="3BF8393D" w14:textId="77777777" w:rsidR="00D91A4A" w:rsidRDefault="006033D4" w:rsidP="006033D4">
      <w:pPr>
        <w:pStyle w:val="Heading4"/>
      </w:pPr>
      <w:r>
        <w:t>Processing the annotation</w:t>
      </w:r>
      <w:r w:rsidR="00C640E0">
        <w:t>:</w:t>
      </w:r>
    </w:p>
    <w:p w14:paraId="3CB8B4A6" w14:textId="77777777" w:rsidR="006033D4" w:rsidRDefault="006033D4" w:rsidP="006033D4">
      <w:r>
        <w:t>APIServer can process the parameters having acl annotation in following way and gather the entities that needs access check.</w:t>
      </w:r>
    </w:p>
    <w:p w14:paraId="14F715D4" w14:textId="77777777" w:rsidR="00FD3FB7" w:rsidRDefault="00FD3FB7" w:rsidP="006033D4">
      <w:pPr>
        <w:pStyle w:val="ListParagraph"/>
        <w:numPr>
          <w:ilvl w:val="0"/>
          <w:numId w:val="30"/>
        </w:numPr>
      </w:pPr>
      <w:r>
        <w:t>Simple Id:</w:t>
      </w:r>
    </w:p>
    <w:p w14:paraId="660D3177" w14:textId="77777777" w:rsidR="00D91A4A" w:rsidRDefault="00C640E0" w:rsidP="007211CD">
      <w:r>
        <w:t>When the command parameter is a</w:t>
      </w:r>
      <w:r w:rsidR="00FD3FB7">
        <w:t xml:space="preserve"> simple identifier, APIServer can load the entity by using the EntityManager to call the corresponding DAO to grab the entity by Id. </w:t>
      </w:r>
    </w:p>
    <w:p w14:paraId="232F9F10" w14:textId="77777777" w:rsidR="00FD3FB7" w:rsidRDefault="00FD3FB7" w:rsidP="006033D4">
      <w:pPr>
        <w:pStyle w:val="ListParagraph"/>
        <w:numPr>
          <w:ilvl w:val="0"/>
          <w:numId w:val="30"/>
        </w:numPr>
      </w:pPr>
      <w:r>
        <w:t>List of Ids:</w:t>
      </w:r>
    </w:p>
    <w:p w14:paraId="74F5F3D0" w14:textId="77777777" w:rsidR="00FD3FB7" w:rsidRDefault="00A2158A" w:rsidP="007211CD">
      <w:r>
        <w:t>APIServer can load the collection of entities by using EntityManager</w:t>
      </w:r>
      <w:r w:rsidR="006033D4">
        <w:t>.</w:t>
      </w:r>
    </w:p>
    <w:p w14:paraId="1A976BF3" w14:textId="77777777" w:rsidR="00A2158A" w:rsidRDefault="00A2158A" w:rsidP="006033D4">
      <w:pPr>
        <w:pStyle w:val="ListParagraph"/>
        <w:numPr>
          <w:ilvl w:val="0"/>
          <w:numId w:val="30"/>
        </w:numPr>
      </w:pPr>
      <w:r>
        <w:t>List of Names:</w:t>
      </w:r>
    </w:p>
    <w:p w14:paraId="3E1506A5" w14:textId="77777777" w:rsidR="00A2158A" w:rsidRDefault="00A2158A" w:rsidP="007211CD">
      <w:r>
        <w:t>We need to identify the commands that take in names for entities instead of a Long identifier. For such entities, we will have to change their DAO’</w:t>
      </w:r>
      <w:r w:rsidR="006033D4">
        <w:t>s to support ExternalDAO interface that supports findByXID</w:t>
      </w:r>
    </w:p>
    <w:p w14:paraId="47ACB8B7" w14:textId="77777777" w:rsidR="00A2158A" w:rsidRDefault="00A2158A" w:rsidP="006033D4">
      <w:pPr>
        <w:pStyle w:val="ListParagraph"/>
        <w:numPr>
          <w:ilvl w:val="0"/>
          <w:numId w:val="30"/>
        </w:numPr>
      </w:pPr>
      <w:r>
        <w:t>Map:</w:t>
      </w:r>
    </w:p>
    <w:p w14:paraId="483716FA" w14:textId="77777777" w:rsidR="00A2158A" w:rsidRDefault="006033D4" w:rsidP="007211CD">
      <w:r>
        <w:t>Some command parameters can be of type Map of two entities. In such cases, the annotation needs to specify whether the key or the value of Map needs to be checked for access.</w:t>
      </w:r>
    </w:p>
    <w:p w14:paraId="04794E24" w14:textId="77777777" w:rsidR="006033D4" w:rsidRDefault="0035582B" w:rsidP="007211CD">
      <w:r>
        <w:t>e.g.</w:t>
      </w:r>
      <w:r w:rsidR="006033D4">
        <w:t>: In deployVMCmd:</w:t>
      </w:r>
    </w:p>
    <w:p w14:paraId="3CB75BF9" w14:textId="77777777" w:rsidR="006033D4" w:rsidRPr="00A11E72" w:rsidRDefault="006033D4" w:rsidP="006033D4">
      <w:pPr>
        <w:autoSpaceDE w:val="0"/>
        <w:autoSpaceDN w:val="0"/>
        <w:adjustRightInd w:val="0"/>
        <w:spacing w:before="0" w:after="0" w:line="240" w:lineRule="auto"/>
        <w:rPr>
          <w:rFonts w:asciiTheme="minorHAnsi" w:hAnsiTheme="minorHAnsi" w:cstheme="minorHAnsi"/>
          <w:color w:val="00B050"/>
          <w:sz w:val="16"/>
          <w:szCs w:val="16"/>
          <w:lang w:bidi="ar-SA"/>
        </w:rPr>
      </w:pPr>
      <w:r w:rsidRPr="00A11E72">
        <w:rPr>
          <w:rFonts w:asciiTheme="minorHAnsi" w:hAnsiTheme="minorHAnsi" w:cstheme="minorHAnsi"/>
          <w:b/>
          <w:color w:val="00B050"/>
          <w:sz w:val="16"/>
          <w:szCs w:val="16"/>
          <w:lang w:bidi="ar-SA"/>
        </w:rPr>
        <w:t>@ACL(</w:t>
      </w:r>
      <w:r w:rsidRPr="00A11E72">
        <w:rPr>
          <w:rFonts w:asciiTheme="minorHAnsi" w:hAnsiTheme="minorHAnsi" w:cstheme="minorHAnsi"/>
          <w:color w:val="00B050"/>
          <w:sz w:val="16"/>
          <w:szCs w:val="16"/>
          <w:lang w:bidi="ar-SA"/>
        </w:rPr>
        <w:t>checkValueAccess=true</w:t>
      </w:r>
      <w:r w:rsidRPr="00A11E72">
        <w:rPr>
          <w:rFonts w:asciiTheme="minorHAnsi" w:hAnsiTheme="minorHAnsi" w:cstheme="minorHAnsi"/>
          <w:b/>
          <w:color w:val="00B050"/>
          <w:sz w:val="16"/>
          <w:szCs w:val="16"/>
          <w:lang w:bidi="ar-SA"/>
        </w:rPr>
        <w:t>)</w:t>
      </w:r>
    </w:p>
    <w:p w14:paraId="61502F54" w14:textId="77777777" w:rsidR="006033D4" w:rsidRPr="00A11E72" w:rsidRDefault="006033D4" w:rsidP="006033D4">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 = ApiConstants.</w:t>
      </w:r>
      <w:r w:rsidRPr="00A11E72">
        <w:rPr>
          <w:rFonts w:asciiTheme="minorHAnsi" w:hAnsiTheme="minorHAnsi" w:cstheme="minorHAnsi"/>
          <w:i/>
          <w:iCs/>
          <w:color w:val="0000C0"/>
          <w:sz w:val="16"/>
          <w:szCs w:val="16"/>
          <w:lang w:bidi="ar-SA"/>
        </w:rPr>
        <w:t>IP_NETWORK_LIST</w:t>
      </w:r>
      <w:r w:rsidRPr="00A11E72">
        <w:rPr>
          <w:rFonts w:asciiTheme="minorHAnsi" w:hAnsiTheme="minorHAnsi" w:cstheme="minorHAnsi"/>
          <w:color w:val="000000"/>
          <w:sz w:val="16"/>
          <w:szCs w:val="16"/>
          <w:lang w:bidi="ar-SA"/>
        </w:rPr>
        <w:t>, type = CommandType.</w:t>
      </w:r>
      <w:r w:rsidRPr="00A11E72">
        <w:rPr>
          <w:rFonts w:asciiTheme="minorHAnsi" w:hAnsiTheme="minorHAnsi" w:cstheme="minorHAnsi"/>
          <w:i/>
          <w:iCs/>
          <w:color w:val="0000C0"/>
          <w:sz w:val="16"/>
          <w:szCs w:val="16"/>
          <w:lang w:bidi="ar-SA"/>
        </w:rPr>
        <w:t>MAP</w:t>
      </w:r>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"ip to network mapping. Can't be specified with networkIds parameter. Example: iptonetworklist[0].ip=10.10.10.11&amp;iptonetworklist[0].networkid=204 - requests to use ip 10.10.10.11 in network id=204"</w:t>
      </w:r>
      <w:r w:rsidRPr="00A11E72">
        <w:rPr>
          <w:rFonts w:asciiTheme="minorHAnsi" w:hAnsiTheme="minorHAnsi" w:cstheme="minorHAnsi"/>
          <w:color w:val="000000"/>
          <w:sz w:val="16"/>
          <w:szCs w:val="16"/>
          <w:lang w:bidi="ar-SA"/>
        </w:rPr>
        <w:t>,</w:t>
      </w:r>
      <w:r w:rsidRPr="00A11E72">
        <w:rPr>
          <w:rFonts w:asciiTheme="minorHAnsi" w:hAnsiTheme="minorHAnsi" w:cstheme="minorHAnsi"/>
          <w:color w:val="00B050"/>
          <w:sz w:val="16"/>
          <w:szCs w:val="16"/>
          <w:lang w:bidi="ar-SA"/>
        </w:rPr>
        <w:t xml:space="preserve"> entityType={IpAddress.</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Network.</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w:t>
      </w:r>
    </w:p>
    <w:p w14:paraId="5C349B7B" w14:textId="77777777" w:rsidR="006033D4" w:rsidRPr="00A11E72" w:rsidRDefault="006033D4" w:rsidP="006033D4">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14:paraId="693DA216" w14:textId="77777777"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14:paraId="7C800F1D" w14:textId="77777777"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14:paraId="57D0C5AB" w14:textId="77777777" w:rsidR="003424EE" w:rsidRPr="003424EE" w:rsidRDefault="003424EE" w:rsidP="003424EE">
      <w:pPr>
        <w:pStyle w:val="Heading3"/>
      </w:pPr>
      <w:bookmarkStart w:id="13" w:name="_Toc214534652"/>
      <w:r w:rsidRPr="003424EE">
        <w:rPr>
          <w:color w:val="auto"/>
        </w:rPr>
        <w:t>@validate</w:t>
      </w:r>
      <w:r w:rsidRPr="003424EE">
        <w:t xml:space="preserve"> annotation</w:t>
      </w:r>
      <w:bookmarkEnd w:id="13"/>
    </w:p>
    <w:p w14:paraId="7F3C0DF4" w14:textId="77777777" w:rsidR="006033D4" w:rsidRDefault="0035582B" w:rsidP="007211CD">
      <w:r>
        <w:t>This annotation will indicate to the API layer that the corresponding parameter needs validation. It can also specify the specific validators that should be used for validation.</w:t>
      </w:r>
    </w:p>
    <w:p w14:paraId="3DF04BDE" w14:textId="77777777" w:rsidR="0035582B" w:rsidRDefault="0035582B" w:rsidP="007211CD">
      <w:r>
        <w:t>We should provide a default list of default Validators as follows:</w:t>
      </w:r>
    </w:p>
    <w:p w14:paraId="469B51CC" w14:textId="77777777" w:rsidR="0035582B" w:rsidRDefault="0035582B" w:rsidP="0035582B">
      <w:pPr>
        <w:pStyle w:val="ListParagraph"/>
        <w:numPr>
          <w:ilvl w:val="0"/>
          <w:numId w:val="32"/>
        </w:numPr>
      </w:pPr>
      <w:r>
        <w:t>DBEntityValidator</w:t>
      </w:r>
    </w:p>
    <w:p w14:paraId="4F9DEA42" w14:textId="77777777" w:rsidR="0035582B" w:rsidRDefault="0035582B" w:rsidP="0035582B">
      <w:pPr>
        <w:pStyle w:val="ListParagraph"/>
        <w:numPr>
          <w:ilvl w:val="1"/>
          <w:numId w:val="32"/>
        </w:numPr>
      </w:pPr>
      <w:r>
        <w:t>Validate that the entity exists in the database by fetching it by the ID value</w:t>
      </w:r>
    </w:p>
    <w:p w14:paraId="7830B612" w14:textId="77777777" w:rsidR="00A11E72" w:rsidRDefault="00A11E72" w:rsidP="00A11E72">
      <w:pPr>
        <w:pStyle w:val="ListParagraph"/>
        <w:ind w:left="2160"/>
      </w:pPr>
    </w:p>
    <w:p w14:paraId="7FC5D768" w14:textId="77777777" w:rsidR="0035582B" w:rsidRDefault="0035582B" w:rsidP="0035582B">
      <w:pPr>
        <w:pStyle w:val="ListParagraph"/>
        <w:numPr>
          <w:ilvl w:val="0"/>
          <w:numId w:val="32"/>
        </w:numPr>
      </w:pPr>
      <w:r>
        <w:t>RangeValidator</w:t>
      </w:r>
    </w:p>
    <w:p w14:paraId="63E5AF2F" w14:textId="77777777" w:rsidR="0035582B" w:rsidRDefault="0035582B" w:rsidP="0035582B">
      <w:pPr>
        <w:pStyle w:val="ListParagraph"/>
        <w:numPr>
          <w:ilvl w:val="1"/>
          <w:numId w:val="32"/>
        </w:numPr>
      </w:pPr>
      <w:r>
        <w:t>Validate that the parameter fits in the min-max requirements</w:t>
      </w:r>
    </w:p>
    <w:p w14:paraId="7D7E8865" w14:textId="77777777" w:rsidR="0035582B" w:rsidRDefault="0035582B" w:rsidP="0035582B">
      <w:r>
        <w:t>Validators should be type of adapters, so that one can add a custom validator per needs.</w:t>
      </w:r>
    </w:p>
    <w:p w14:paraId="7A43813A" w14:textId="77777777" w:rsidR="0035582B" w:rsidRDefault="0035582B" w:rsidP="007211CD">
      <w:r>
        <w:t>e.g: In deployVMCmd:</w:t>
      </w:r>
    </w:p>
    <w:p w14:paraId="0AC175B3" w14:textId="77777777" w:rsidR="0035582B" w:rsidRDefault="0035582B" w:rsidP="00A11E72">
      <w:pPr>
        <w:rPr>
          <w:rFonts w:asciiTheme="minorHAnsi" w:hAnsiTheme="minorHAnsi" w:cstheme="minorHAnsi"/>
          <w:color w:val="000000"/>
          <w:sz w:val="16"/>
          <w:szCs w:val="16"/>
          <w:lang w:bidi="ar-SA"/>
        </w:rPr>
      </w:pPr>
      <w:r w:rsidRPr="00A11E72">
        <w:rPr>
          <w:rFonts w:asciiTheme="minorHAnsi" w:hAnsiTheme="minorHAnsi" w:cstheme="minorHAnsi"/>
          <w:color w:val="646464"/>
          <w:sz w:val="16"/>
          <w:szCs w:val="16"/>
        </w:rPr>
        <w:t>@</w:t>
      </w:r>
      <w:r w:rsidRPr="00BA1513">
        <w:rPr>
          <w:rFonts w:asciiTheme="minorHAnsi" w:hAnsiTheme="minorHAnsi" w:cstheme="minorHAnsi"/>
          <w:color w:val="00B050"/>
          <w:sz w:val="16"/>
          <w:szCs w:val="16"/>
        </w:rPr>
        <w:t>validate</w:t>
      </w:r>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DBEntityValidator.class</w:t>
      </w:r>
      <w:r w:rsidRPr="00A11E72">
        <w:rPr>
          <w:rFonts w:asciiTheme="minorHAnsi" w:hAnsiTheme="minorHAnsi" w:cstheme="minorHAnsi"/>
          <w:color w:val="646464"/>
          <w:sz w:val="16"/>
          <w:szCs w:val="16"/>
          <w:lang w:bidi="ar-SA"/>
        </w:rPr>
        <w:t>}</w:t>
      </w:r>
      <w:r w:rsidR="00BA1513">
        <w:rPr>
          <w:rFonts w:asciiTheme="minorHAnsi" w:hAnsiTheme="minorHAnsi" w:cstheme="minorHAnsi"/>
          <w:color w:val="646464"/>
          <w:sz w:val="16"/>
          <w:szCs w:val="16"/>
          <w:lang w:bidi="ar-SA"/>
        </w:rPr>
        <w:t>, description=”Validate if the entity exists in the database”</w:t>
      </w:r>
      <w:r w:rsidRPr="00A11E72">
        <w:rPr>
          <w:rFonts w:asciiTheme="minorHAnsi" w:hAnsiTheme="minorHAnsi" w:cstheme="minorHAnsi"/>
          <w:color w:val="646464"/>
          <w:sz w:val="16"/>
          <w:szCs w:val="16"/>
          <w:lang w:bidi="ar-SA"/>
        </w:rPr>
        <w:t>)</w:t>
      </w:r>
      <w:r w:rsidR="00A11E72">
        <w:rPr>
          <w:rFonts w:asciiTheme="minorHAnsi" w:hAnsiTheme="minorHAnsi" w:cstheme="minorHAnsi"/>
          <w:color w:val="646464"/>
          <w:sz w:val="16"/>
          <w:szCs w:val="16"/>
          <w:lang w:bidi="ar-SA"/>
        </w:rPr>
        <w:br/>
      </w:r>
      <w:r w:rsidRPr="00A11E72">
        <w:rPr>
          <w:rFonts w:asciiTheme="minorHAnsi" w:hAnsiTheme="minorHAnsi" w:cstheme="minorHAnsi"/>
          <w:color w:val="646464"/>
          <w:sz w:val="16"/>
          <w:szCs w:val="16"/>
          <w:lang w:bidi="ar-SA"/>
        </w:rPr>
        <w:t>@IdentityMapper</w:t>
      </w:r>
      <w:r w:rsidRPr="00A11E72">
        <w:rPr>
          <w:rFonts w:asciiTheme="minorHAnsi" w:hAnsiTheme="minorHAnsi" w:cstheme="minorHAnsi"/>
          <w:color w:val="000000"/>
          <w:sz w:val="16"/>
          <w:szCs w:val="16"/>
          <w:lang w:bidi="ar-SA"/>
        </w:rPr>
        <w:t>(entityTableName=</w:t>
      </w:r>
      <w:r w:rsidRPr="00A11E72">
        <w:rPr>
          <w:rFonts w:asciiTheme="minorHAnsi" w:hAnsiTheme="minorHAnsi" w:cstheme="minorHAnsi"/>
          <w:color w:val="2A00FF"/>
          <w:sz w:val="16"/>
          <w:szCs w:val="16"/>
          <w:lang w:bidi="ar-SA"/>
        </w:rPr>
        <w:t>"host"</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HOST_ID</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"destination Host ID to deploy the VM to - parameter available for root admin </w:t>
      </w:r>
      <w:r w:rsidRPr="00A11E72">
        <w:rPr>
          <w:rFonts w:asciiTheme="minorHAnsi" w:hAnsiTheme="minorHAnsi" w:cstheme="minorHAnsi"/>
          <w:color w:val="2A00FF"/>
          <w:sz w:val="16"/>
          <w:szCs w:val="16"/>
          <w:lang w:bidi="ar-SA"/>
        </w:rPr>
        <w:lastRenderedPageBreak/>
        <w:t>nly"</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r w:rsidRPr="00A11E72">
        <w:rPr>
          <w:rFonts w:asciiTheme="minorHAnsi" w:hAnsiTheme="minorHAnsi" w:cstheme="minorHAnsi"/>
          <w:color w:val="0000C0"/>
          <w:sz w:val="16"/>
          <w:szCs w:val="16"/>
          <w:lang w:bidi="ar-SA"/>
        </w:rPr>
        <w:t>hostId</w:t>
      </w:r>
      <w:r w:rsidRPr="00A11E72">
        <w:rPr>
          <w:rFonts w:asciiTheme="minorHAnsi" w:hAnsiTheme="minorHAnsi" w:cstheme="minorHAnsi"/>
          <w:color w:val="000000"/>
          <w:sz w:val="16"/>
          <w:szCs w:val="16"/>
          <w:lang w:bidi="ar-SA"/>
        </w:rPr>
        <w:t>;</w:t>
      </w:r>
    </w:p>
    <w:p w14:paraId="3ACD0F99" w14:textId="77777777"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rPr>
        <w:t>@</w:t>
      </w:r>
      <w:r w:rsidRPr="00BA1513">
        <w:rPr>
          <w:rFonts w:asciiTheme="minorHAnsi" w:hAnsiTheme="minorHAnsi" w:cstheme="minorHAnsi"/>
          <w:color w:val="00B050"/>
          <w:sz w:val="16"/>
          <w:szCs w:val="16"/>
        </w:rPr>
        <w:t>validate</w:t>
      </w:r>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w:t>
      </w:r>
      <w:r>
        <w:rPr>
          <w:rFonts w:asciiTheme="minorHAnsi" w:hAnsiTheme="minorHAnsi" w:cstheme="minorHAnsi"/>
          <w:sz w:val="16"/>
          <w:szCs w:val="16"/>
        </w:rPr>
        <w:t>Range</w:t>
      </w:r>
      <w:r w:rsidRPr="00A11E72">
        <w:rPr>
          <w:rFonts w:asciiTheme="minorHAnsi" w:hAnsiTheme="minorHAnsi" w:cstheme="minorHAnsi"/>
          <w:sz w:val="16"/>
          <w:szCs w:val="16"/>
        </w:rPr>
        <w:t>Validator.class</w:t>
      </w:r>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t>, range=””</w:t>
      </w:r>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br/>
      </w:r>
      <w:r w:rsidRPr="00BA1513">
        <w:rPr>
          <w:rFonts w:asciiTheme="minorHAnsi" w:hAnsiTheme="minorHAnsi" w:cstheme="minorHAnsi"/>
          <w:color w:val="646464"/>
          <w:sz w:val="16"/>
          <w:szCs w:val="16"/>
          <w:lang w:bidi="ar-SA"/>
        </w:rPr>
        <w:t>@Parameter</w:t>
      </w:r>
      <w:r w:rsidRPr="00BA1513">
        <w:rPr>
          <w:rFonts w:asciiTheme="minorHAnsi" w:hAnsiTheme="minorHAnsi" w:cstheme="minorHAnsi"/>
          <w:color w:val="000000"/>
          <w:sz w:val="16"/>
          <w:szCs w:val="16"/>
          <w:lang w:bidi="ar-SA"/>
        </w:rPr>
        <w:t>(name=ApiConstants.</w:t>
      </w:r>
      <w:r w:rsidRPr="00BA1513">
        <w:rPr>
          <w:rFonts w:asciiTheme="minorHAnsi" w:hAnsiTheme="minorHAnsi" w:cstheme="minorHAnsi"/>
          <w:i/>
          <w:iCs/>
          <w:color w:val="0000C0"/>
          <w:sz w:val="16"/>
          <w:szCs w:val="16"/>
          <w:lang w:bidi="ar-SA"/>
        </w:rPr>
        <w:t>SIZE</w:t>
      </w:r>
      <w:r w:rsidRPr="00BA1513">
        <w:rPr>
          <w:rFonts w:asciiTheme="minorHAnsi" w:hAnsiTheme="minorHAnsi" w:cstheme="minorHAnsi"/>
          <w:color w:val="000000"/>
          <w:sz w:val="16"/>
          <w:szCs w:val="16"/>
          <w:lang w:bidi="ar-SA"/>
        </w:rPr>
        <w:t>, type=CommandType.</w:t>
      </w:r>
      <w:r w:rsidRPr="00BA1513">
        <w:rPr>
          <w:rFonts w:asciiTheme="minorHAnsi" w:hAnsiTheme="minorHAnsi" w:cstheme="minorHAnsi"/>
          <w:i/>
          <w:iCs/>
          <w:color w:val="0000C0"/>
          <w:sz w:val="16"/>
          <w:szCs w:val="16"/>
          <w:lang w:bidi="ar-SA"/>
        </w:rPr>
        <w:t>LONG</w:t>
      </w:r>
      <w:r w:rsidRPr="00BA1513">
        <w:rPr>
          <w:rFonts w:asciiTheme="minorHAnsi" w:hAnsiTheme="minorHAnsi" w:cstheme="minorHAnsi"/>
          <w:color w:val="000000"/>
          <w:sz w:val="16"/>
          <w:szCs w:val="16"/>
          <w:lang w:bidi="ar-SA"/>
        </w:rPr>
        <w:t>, description=</w:t>
      </w:r>
      <w:r w:rsidRPr="00BA1513">
        <w:rPr>
          <w:rFonts w:asciiTheme="minorHAnsi" w:hAnsiTheme="minorHAnsi" w:cstheme="minorHAnsi"/>
          <w:color w:val="2A00FF"/>
          <w:sz w:val="16"/>
          <w:szCs w:val="16"/>
          <w:lang w:bidi="ar-SA"/>
        </w:rPr>
        <w:t>"the arbitrary size for the DATADISK volume. Mutually exclusive with diskOfferingId"</w:t>
      </w:r>
      <w:r w:rsidRPr="00BA1513">
        <w:rPr>
          <w:rFonts w:asciiTheme="minorHAnsi" w:hAnsiTheme="minorHAnsi" w:cstheme="minorHAnsi"/>
          <w:color w:val="000000"/>
          <w:sz w:val="16"/>
          <w:szCs w:val="16"/>
          <w:lang w:bidi="ar-SA"/>
        </w:rPr>
        <w:t>)</w:t>
      </w:r>
    </w:p>
    <w:p w14:paraId="67DC2391" w14:textId="77777777"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Pr>
          <w:rFonts w:asciiTheme="minorHAnsi" w:hAnsiTheme="minorHAnsi" w:cstheme="minorHAnsi"/>
          <w:color w:val="000000"/>
          <w:sz w:val="16"/>
          <w:szCs w:val="16"/>
          <w:lang w:bidi="ar-SA"/>
        </w:rPr>
        <w:t xml:space="preserve"> </w:t>
      </w:r>
      <w:r w:rsidRPr="00BA1513">
        <w:rPr>
          <w:rFonts w:asciiTheme="minorHAnsi" w:hAnsiTheme="minorHAnsi" w:cstheme="minorHAnsi"/>
          <w:b/>
          <w:bCs/>
          <w:color w:val="7F0055"/>
          <w:sz w:val="16"/>
          <w:szCs w:val="16"/>
          <w:lang w:bidi="ar-SA"/>
        </w:rPr>
        <w:t>private</w:t>
      </w:r>
      <w:r w:rsidRPr="00BA1513">
        <w:rPr>
          <w:rFonts w:asciiTheme="minorHAnsi" w:hAnsiTheme="minorHAnsi" w:cstheme="minorHAnsi"/>
          <w:color w:val="000000"/>
          <w:sz w:val="16"/>
          <w:szCs w:val="16"/>
          <w:lang w:bidi="ar-SA"/>
        </w:rPr>
        <w:t xml:space="preserve"> Long </w:t>
      </w:r>
      <w:r w:rsidRPr="00BA1513">
        <w:rPr>
          <w:rFonts w:asciiTheme="minorHAnsi" w:hAnsiTheme="minorHAnsi" w:cstheme="minorHAnsi"/>
          <w:color w:val="0000C0"/>
          <w:sz w:val="16"/>
          <w:szCs w:val="16"/>
          <w:lang w:bidi="ar-SA"/>
        </w:rPr>
        <w:t>size</w:t>
      </w:r>
      <w:r w:rsidRPr="00BA1513">
        <w:rPr>
          <w:rFonts w:asciiTheme="minorHAnsi" w:hAnsiTheme="minorHAnsi" w:cstheme="minorHAnsi"/>
          <w:color w:val="000000"/>
          <w:sz w:val="16"/>
          <w:szCs w:val="16"/>
          <w:lang w:bidi="ar-SA"/>
        </w:rPr>
        <w:t>;</w:t>
      </w:r>
    </w:p>
    <w:p w14:paraId="034D5A5B" w14:textId="77777777" w:rsidR="00607D76" w:rsidRDefault="00607D76" w:rsidP="00A11E72">
      <w:pPr>
        <w:rPr>
          <w:rFonts w:asciiTheme="minorHAnsi" w:hAnsiTheme="minorHAnsi" w:cstheme="minorHAnsi"/>
          <w:color w:val="000000"/>
          <w:sz w:val="16"/>
          <w:szCs w:val="16"/>
          <w:lang w:bidi="ar-SA"/>
        </w:rPr>
      </w:pPr>
    </w:p>
    <w:p w14:paraId="498FFF05" w14:textId="77777777" w:rsidR="00A11E72" w:rsidRDefault="00A11E72" w:rsidP="00A11E72">
      <w:pPr>
        <w:pStyle w:val="Heading3"/>
      </w:pPr>
      <w:bookmarkStart w:id="14" w:name="_Toc214534653"/>
      <w:r w:rsidRPr="00A11E72">
        <w:rPr>
          <w:color w:val="auto"/>
        </w:rPr>
        <w:t>@</w:t>
      </w:r>
      <w:r w:rsidR="00A1583E">
        <w:rPr>
          <w:color w:val="auto"/>
        </w:rPr>
        <w:t>command</w:t>
      </w:r>
      <w:r>
        <w:t xml:space="preserve"> annotation changes</w:t>
      </w:r>
      <w:bookmarkEnd w:id="14"/>
    </w:p>
    <w:p w14:paraId="343731DF" w14:textId="77777777" w:rsidR="00962AC8" w:rsidRDefault="00A1583E" w:rsidP="00A11E72">
      <w:r>
        <w:t xml:space="preserve">We can change the existing ‘@implementation’ annotation to ‘@command’. </w:t>
      </w:r>
      <w:r w:rsidR="00A11E72" w:rsidRPr="00A11E72">
        <w:t xml:space="preserve">This annotation </w:t>
      </w:r>
      <w:r>
        <w:t xml:space="preserve">exists </w:t>
      </w:r>
      <w:r w:rsidR="00A11E72" w:rsidRPr="00A11E72">
        <w:t xml:space="preserve">over all API </w:t>
      </w:r>
      <w:r w:rsidR="00A11E72">
        <w:t>commands mainly used for documentation purposes.</w:t>
      </w:r>
    </w:p>
    <w:p w14:paraId="4480F454" w14:textId="77777777" w:rsidR="00607D76" w:rsidRDefault="00962AC8" w:rsidP="00607D76">
      <w:pPr>
        <w:autoSpaceDE w:val="0"/>
        <w:autoSpaceDN w:val="0"/>
        <w:adjustRightInd w:val="0"/>
        <w:spacing w:before="0" w:after="0" w:line="240" w:lineRule="auto"/>
        <w:rPr>
          <w:rFonts w:asciiTheme="minorHAnsi" w:hAnsiTheme="minorHAnsi" w:cstheme="minorHAnsi"/>
          <w:color w:val="000000"/>
          <w:sz w:val="16"/>
          <w:szCs w:val="16"/>
          <w:lang w:bidi="ar-SA"/>
        </w:rPr>
      </w:pPr>
      <w:r>
        <w:t>We need to add another attribute</w:t>
      </w:r>
      <w:r w:rsidR="00607D76">
        <w:t xml:space="preserve"> “</w:t>
      </w:r>
      <w:r w:rsidR="00607D76" w:rsidRPr="00607D76">
        <w:rPr>
          <w:rFonts w:asciiTheme="minorHAnsi" w:hAnsiTheme="minorHAnsi" w:cstheme="minorHAnsi"/>
          <w:color w:val="00B050"/>
          <w:sz w:val="16"/>
          <w:szCs w:val="16"/>
          <w:lang w:bidi="ar-SA"/>
        </w:rPr>
        <w:t>related</w:t>
      </w:r>
      <w:r w:rsidR="00607D76">
        <w:t xml:space="preserve">” </w:t>
      </w:r>
      <w:r>
        <w:t xml:space="preserve">to this to indicate what other API commands </w:t>
      </w:r>
      <w:r w:rsidR="00607D76">
        <w:t>this command is</w:t>
      </w:r>
      <w:r>
        <w:t xml:space="preserve"> related to.</w:t>
      </w:r>
      <w:r w:rsidR="00607D76">
        <w:t xml:space="preserve"> </w:t>
      </w:r>
    </w:p>
    <w:p w14:paraId="222A1CD3" w14:textId="77777777" w:rsidR="00962AC8" w:rsidRDefault="00607D76" w:rsidP="00607D76">
      <w:pPr>
        <w:autoSpaceDE w:val="0"/>
        <w:autoSpaceDN w:val="0"/>
        <w:adjustRightInd w:val="0"/>
        <w:spacing w:before="0" w:after="0" w:line="240" w:lineRule="auto"/>
      </w:pPr>
      <w:r w:rsidRPr="00607D76">
        <w:t>The same value can be put on other commands and the</w:t>
      </w:r>
      <w:r>
        <w:t xml:space="preserve"> document generator can link the commands together. By default, all commands in one package will be related.</w:t>
      </w:r>
    </w:p>
    <w:p w14:paraId="44A08A1E" w14:textId="77777777" w:rsidR="00607D76" w:rsidRDefault="00607D76" w:rsidP="00607D76">
      <w:pPr>
        <w:autoSpaceDE w:val="0"/>
        <w:autoSpaceDN w:val="0"/>
        <w:adjustRightInd w:val="0"/>
        <w:spacing w:before="0" w:after="0" w:line="240" w:lineRule="auto"/>
      </w:pPr>
    </w:p>
    <w:p w14:paraId="5DDF74F7" w14:textId="77777777" w:rsidR="00607D76" w:rsidRDefault="00607D76" w:rsidP="00607D76">
      <w:pPr>
        <w:autoSpaceDE w:val="0"/>
        <w:autoSpaceDN w:val="0"/>
        <w:adjustRightInd w:val="0"/>
        <w:spacing w:before="0" w:after="0" w:line="240" w:lineRule="auto"/>
      </w:pPr>
      <w:r>
        <w:t>Also we can add an attribute called “</w:t>
      </w:r>
      <w:r>
        <w:rPr>
          <w:rFonts w:asciiTheme="minorHAnsi" w:hAnsiTheme="minorHAnsi" w:cstheme="minorHAnsi"/>
          <w:color w:val="00B050"/>
          <w:sz w:val="16"/>
          <w:szCs w:val="16"/>
          <w:lang w:bidi="ar-SA"/>
        </w:rPr>
        <w:t>ancestors</w:t>
      </w:r>
      <w:r>
        <w:t>” to the annotation to indicate the deprecated name of the command in previous versions, if exists.</w:t>
      </w:r>
    </w:p>
    <w:p w14:paraId="6097204A" w14:textId="77777777" w:rsidR="00607D76" w:rsidRDefault="00607D76" w:rsidP="00607D76">
      <w:pPr>
        <w:autoSpaceDE w:val="0"/>
        <w:autoSpaceDN w:val="0"/>
        <w:adjustRightInd w:val="0"/>
        <w:spacing w:before="0" w:after="0" w:line="240" w:lineRule="auto"/>
      </w:pPr>
    </w:p>
    <w:p w14:paraId="20BE9AB1" w14:textId="77777777" w:rsidR="00962AC8" w:rsidRDefault="00A11E72" w:rsidP="00962AC8">
      <w:pPr>
        <w:autoSpaceDE w:val="0"/>
        <w:autoSpaceDN w:val="0"/>
        <w:adjustRightInd w:val="0"/>
        <w:spacing w:before="0" w:after="0" w:line="240" w:lineRule="auto"/>
        <w:rPr>
          <w:rFonts w:asciiTheme="minorHAnsi" w:hAnsiTheme="minorHAnsi" w:cstheme="minorHAnsi"/>
          <w:color w:val="00B050"/>
          <w:sz w:val="16"/>
          <w:szCs w:val="16"/>
          <w:lang w:bidi="ar-SA"/>
        </w:rPr>
      </w:pPr>
      <w:r w:rsidRPr="00A11E72">
        <w:rPr>
          <w:rFonts w:asciiTheme="minorHAnsi" w:hAnsiTheme="minorHAnsi" w:cstheme="minorHAnsi"/>
          <w:color w:val="646464"/>
          <w:sz w:val="16"/>
          <w:szCs w:val="16"/>
          <w:lang w:bidi="ar-SA"/>
        </w:rPr>
        <w:t>@</w:t>
      </w:r>
      <w:r w:rsidR="00A1583E">
        <w:rPr>
          <w:rFonts w:asciiTheme="minorHAnsi" w:hAnsiTheme="minorHAnsi" w:cstheme="minorHAnsi"/>
          <w:color w:val="000000"/>
          <w:sz w:val="16"/>
          <w:szCs w:val="16"/>
          <w:lang w:bidi="ar-SA"/>
        </w:rPr>
        <w:t>command</w:t>
      </w:r>
      <w:r w:rsidRPr="00A11E72">
        <w:rPr>
          <w:rFonts w:asciiTheme="minorHAnsi" w:hAnsiTheme="minorHAnsi" w:cstheme="minorHAnsi"/>
          <w:color w:val="000000"/>
          <w:sz w:val="16"/>
          <w:szCs w:val="16"/>
          <w:lang w:bidi="ar-SA"/>
        </w:rPr>
        <w:t>(description=</w:t>
      </w:r>
      <w:r w:rsidRPr="00A11E72">
        <w:rPr>
          <w:rFonts w:asciiTheme="minorHAnsi" w:hAnsiTheme="minorHAnsi" w:cstheme="minorHAnsi"/>
          <w:color w:val="2A00FF"/>
          <w:sz w:val="16"/>
          <w:szCs w:val="16"/>
          <w:lang w:bidi="ar-SA"/>
        </w:rPr>
        <w:t>"Creates and automatically starts a virtual machine based on a service offering, disk offering, and template."</w:t>
      </w:r>
      <w:r w:rsidRPr="00A11E72">
        <w:rPr>
          <w:rFonts w:asciiTheme="minorHAnsi" w:hAnsiTheme="minorHAnsi" w:cstheme="minorHAnsi"/>
          <w:color w:val="000000"/>
          <w:sz w:val="16"/>
          <w:szCs w:val="16"/>
          <w:lang w:bidi="ar-SA"/>
        </w:rPr>
        <w:t>, responseObject=UserVmResponse.</w:t>
      </w:r>
      <w:r w:rsidRPr="00A11E72">
        <w:rPr>
          <w:rFonts w:asciiTheme="minorHAnsi" w:hAnsiTheme="minorHAnsi" w:cstheme="minorHAnsi"/>
          <w:b/>
          <w:bCs/>
          <w:color w:val="7F0055"/>
          <w:sz w:val="16"/>
          <w:szCs w:val="16"/>
          <w:lang w:bidi="ar-SA"/>
        </w:rPr>
        <w:t>class</w:t>
      </w:r>
      <w:r w:rsidR="00962AC8">
        <w:rPr>
          <w:rFonts w:asciiTheme="minorHAnsi" w:hAnsiTheme="minorHAnsi" w:cstheme="minorHAnsi"/>
          <w:b/>
          <w:bCs/>
          <w:color w:val="7F0055"/>
          <w:sz w:val="16"/>
          <w:szCs w:val="16"/>
          <w:lang w:bidi="ar-SA"/>
        </w:rPr>
        <w:t xml:space="preserve">,  </w:t>
      </w:r>
      <w:r w:rsidR="00962AC8" w:rsidRPr="00962AC8">
        <w:rPr>
          <w:rFonts w:asciiTheme="minorHAnsi" w:hAnsiTheme="minorHAnsi" w:cstheme="minorHAnsi"/>
          <w:color w:val="00B050"/>
          <w:sz w:val="16"/>
          <w:szCs w:val="16"/>
          <w:lang w:bidi="ar-SA"/>
        </w:rPr>
        <w:t>related=”ABC”</w:t>
      </w:r>
      <w:r w:rsidR="00607D76">
        <w:rPr>
          <w:rFonts w:asciiTheme="minorHAnsi" w:hAnsiTheme="minorHAnsi" w:cstheme="minorHAnsi"/>
          <w:color w:val="00B050"/>
          <w:sz w:val="16"/>
          <w:szCs w:val="16"/>
          <w:lang w:bidi="ar-SA"/>
        </w:rPr>
        <w:t>, ancestors=””</w:t>
      </w:r>
      <w:r w:rsidRPr="00962AC8">
        <w:rPr>
          <w:rFonts w:asciiTheme="minorHAnsi" w:hAnsiTheme="minorHAnsi" w:cstheme="minorHAnsi"/>
          <w:color w:val="00B050"/>
          <w:sz w:val="16"/>
          <w:szCs w:val="16"/>
          <w:lang w:bidi="ar-SA"/>
        </w:rPr>
        <w:t>)</w:t>
      </w:r>
    </w:p>
    <w:p w14:paraId="4B4129AE" w14:textId="77777777" w:rsidR="00A11E72" w:rsidRDefault="00A11E72" w:rsidP="00962AC8">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b/>
          <w:bCs/>
          <w:color w:val="7F0055"/>
          <w:sz w:val="16"/>
          <w:szCs w:val="16"/>
          <w:lang w:bidi="ar-SA"/>
        </w:rPr>
        <w:t>public</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class</w:t>
      </w:r>
      <w:r w:rsidRPr="00A11E72">
        <w:rPr>
          <w:rFonts w:asciiTheme="minorHAnsi" w:hAnsiTheme="minorHAnsi" w:cstheme="minorHAnsi"/>
          <w:color w:val="000000"/>
          <w:sz w:val="16"/>
          <w:szCs w:val="16"/>
          <w:lang w:bidi="ar-SA"/>
        </w:rPr>
        <w:t xml:space="preserve"> DeployVMCmd </w:t>
      </w:r>
      <w:r w:rsidRPr="00A11E72">
        <w:rPr>
          <w:rFonts w:asciiTheme="minorHAnsi" w:hAnsiTheme="minorHAnsi" w:cstheme="minorHAnsi"/>
          <w:b/>
          <w:bCs/>
          <w:color w:val="7F0055"/>
          <w:sz w:val="16"/>
          <w:szCs w:val="16"/>
          <w:lang w:bidi="ar-SA"/>
        </w:rPr>
        <w:t>extends</w:t>
      </w:r>
      <w:r w:rsidRPr="00A11E72">
        <w:rPr>
          <w:rFonts w:asciiTheme="minorHAnsi" w:hAnsiTheme="minorHAnsi" w:cstheme="minorHAnsi"/>
          <w:color w:val="000000"/>
          <w:sz w:val="16"/>
          <w:szCs w:val="16"/>
          <w:lang w:bidi="ar-SA"/>
        </w:rPr>
        <w:t xml:space="preserve"> BaseAsyncCreateCmd {</w:t>
      </w:r>
    </w:p>
    <w:p w14:paraId="1DE8C697" w14:textId="77777777" w:rsidR="00607D76" w:rsidRDefault="00607D76"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14:paraId="0617422F" w14:textId="77777777" w:rsidR="00962AC8" w:rsidRDefault="00962AC8"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14:paraId="4552C8CF" w14:textId="77777777" w:rsidR="00607D76" w:rsidRDefault="00607D76" w:rsidP="00607D76">
      <w:pPr>
        <w:pStyle w:val="Heading3"/>
        <w:rPr>
          <w:lang w:bidi="ar-SA"/>
        </w:rPr>
      </w:pPr>
      <w:bookmarkStart w:id="15" w:name="_Toc214534654"/>
      <w:r>
        <w:rPr>
          <w:lang w:bidi="ar-SA"/>
        </w:rPr>
        <w:t>@doc annotation</w:t>
      </w:r>
      <w:bookmarkEnd w:id="15"/>
    </w:p>
    <w:p w14:paraId="13EE8ED5" w14:textId="77777777" w:rsidR="00607D76" w:rsidRDefault="00607D76" w:rsidP="00607D76">
      <w:pPr>
        <w:rPr>
          <w:lang w:bidi="ar-SA"/>
        </w:rPr>
      </w:pPr>
      <w:r>
        <w:rPr>
          <w:lang w:bidi="ar-SA"/>
        </w:rPr>
        <w:t>We need to put this annotation on the entity classes and provide the description of the underlying entity.</w:t>
      </w:r>
    </w:p>
    <w:p w14:paraId="41EA4EDB" w14:textId="77777777" w:rsidR="00607D76" w:rsidRPr="00607D76" w:rsidRDefault="00607D76" w:rsidP="00607D76">
      <w:pPr>
        <w:rPr>
          <w:rFonts w:asciiTheme="minorHAnsi" w:hAnsiTheme="minorHAnsi" w:cstheme="minorHAnsi"/>
          <w:b/>
          <w:bCs/>
          <w:color w:val="7F0055"/>
          <w:sz w:val="16"/>
          <w:szCs w:val="16"/>
          <w:lang w:bidi="ar-SA"/>
        </w:rPr>
      </w:pPr>
      <w:r w:rsidRPr="00607D76">
        <w:rPr>
          <w:rFonts w:asciiTheme="minorHAnsi" w:hAnsiTheme="minorHAnsi" w:cstheme="minorHAnsi"/>
          <w:b/>
          <w:bCs/>
          <w:color w:val="00B050"/>
          <w:sz w:val="16"/>
          <w:szCs w:val="16"/>
          <w:lang w:bidi="ar-SA"/>
        </w:rPr>
        <w:t>@doc(</w:t>
      </w:r>
      <w:r>
        <w:rPr>
          <w:rFonts w:asciiTheme="minorHAnsi" w:hAnsiTheme="minorHAnsi" w:cstheme="minorHAnsi"/>
          <w:b/>
          <w:bCs/>
          <w:color w:val="00B050"/>
          <w:sz w:val="16"/>
          <w:szCs w:val="16"/>
          <w:lang w:bidi="ar-SA"/>
        </w:rPr>
        <w:t>description=””</w:t>
      </w:r>
      <w:r w:rsidRPr="00607D76">
        <w:rPr>
          <w:rFonts w:asciiTheme="minorHAnsi" w:hAnsiTheme="minorHAnsi" w:cstheme="minorHAnsi"/>
          <w:b/>
          <w:bCs/>
          <w:color w:val="00B050"/>
          <w:sz w:val="16"/>
          <w:szCs w:val="16"/>
          <w:lang w:bidi="ar-SA"/>
        </w:rPr>
        <w:t>)</w:t>
      </w:r>
      <w:r>
        <w:rPr>
          <w:rFonts w:asciiTheme="minorHAnsi" w:hAnsiTheme="minorHAnsi" w:cstheme="minorHAnsi"/>
          <w:b/>
          <w:bCs/>
          <w:color w:val="00B050"/>
          <w:sz w:val="16"/>
          <w:szCs w:val="16"/>
          <w:lang w:bidi="ar-SA"/>
        </w:rPr>
        <w:br/>
      </w:r>
      <w:r w:rsidRPr="00607D76">
        <w:rPr>
          <w:rFonts w:asciiTheme="minorHAnsi" w:hAnsiTheme="minorHAnsi" w:cstheme="minorHAnsi"/>
          <w:b/>
          <w:bCs/>
          <w:color w:val="7F0055"/>
          <w:sz w:val="16"/>
          <w:szCs w:val="16"/>
          <w:lang w:bidi="ar-SA"/>
        </w:rPr>
        <w:t xml:space="preserve">public interface </w:t>
      </w:r>
      <w:r w:rsidRPr="00607D76">
        <w:rPr>
          <w:rFonts w:asciiTheme="minorHAnsi" w:hAnsiTheme="minorHAnsi" w:cstheme="minorHAnsi"/>
          <w:color w:val="000000"/>
          <w:sz w:val="16"/>
          <w:szCs w:val="16"/>
          <w:lang w:bidi="ar-SA"/>
        </w:rPr>
        <w:t>Network</w:t>
      </w:r>
      <w:r w:rsidRPr="00607D76">
        <w:rPr>
          <w:rFonts w:asciiTheme="minorHAnsi" w:hAnsiTheme="minorHAnsi" w:cstheme="minorHAnsi"/>
          <w:b/>
          <w:bCs/>
          <w:color w:val="7F0055"/>
          <w:sz w:val="16"/>
          <w:szCs w:val="16"/>
          <w:lang w:bidi="ar-SA"/>
        </w:rPr>
        <w:t xml:space="preserve"> extends </w:t>
      </w:r>
      <w:r w:rsidRPr="00607D76">
        <w:rPr>
          <w:rFonts w:asciiTheme="minorHAnsi" w:hAnsiTheme="minorHAnsi" w:cstheme="minorHAnsi"/>
          <w:color w:val="000000"/>
          <w:sz w:val="16"/>
          <w:szCs w:val="16"/>
          <w:lang w:bidi="ar-SA"/>
        </w:rPr>
        <w:t>ControlledEntity</w:t>
      </w:r>
      <w:r w:rsidRPr="00607D76">
        <w:rPr>
          <w:rFonts w:asciiTheme="minorHAnsi" w:hAnsiTheme="minorHAnsi" w:cstheme="minorHAnsi"/>
          <w:b/>
          <w:bCs/>
          <w:color w:val="7F0055"/>
          <w:sz w:val="16"/>
          <w:szCs w:val="16"/>
          <w:lang w:bidi="ar-SA"/>
        </w:rPr>
        <w:t xml:space="preserve"> {</w:t>
      </w:r>
    </w:p>
    <w:p w14:paraId="54DFFA5A" w14:textId="77777777" w:rsidR="00607D76" w:rsidRDefault="00607D76" w:rsidP="00607D76">
      <w:pPr>
        <w:rPr>
          <w:lang w:bidi="ar-SA"/>
        </w:rPr>
      </w:pPr>
      <w:r w:rsidRPr="00607D76">
        <w:rPr>
          <w:lang w:bidi="ar-SA"/>
        </w:rPr>
        <w:t xml:space="preserve">The document generator can process all API </w:t>
      </w:r>
      <w:r>
        <w:rPr>
          <w:lang w:bidi="ar-SA"/>
        </w:rPr>
        <w:t>commands and per parameter, it can check the entityType attribute of the @Parameter annotation. It can read the documentation of the corresponding entity class.</w:t>
      </w:r>
    </w:p>
    <w:p w14:paraId="2F9443E2" w14:textId="77777777" w:rsidR="002F7D7C" w:rsidRDefault="002F7D7C" w:rsidP="00607D76">
      <w:pPr>
        <w:rPr>
          <w:lang w:bidi="ar-SA"/>
        </w:rPr>
      </w:pPr>
    </w:p>
    <w:p w14:paraId="65FD123C" w14:textId="77777777" w:rsidR="00141083" w:rsidRDefault="002F7D7C" w:rsidP="002F7D7C">
      <w:pPr>
        <w:pStyle w:val="Heading2"/>
        <w:rPr>
          <w:lang w:bidi="ar-SA"/>
        </w:rPr>
      </w:pPr>
      <w:bookmarkStart w:id="16" w:name="_Toc214534655"/>
      <w:r>
        <w:rPr>
          <w:lang w:bidi="ar-SA"/>
        </w:rPr>
        <w:t>Adapters for ACL</w:t>
      </w:r>
      <w:bookmarkEnd w:id="16"/>
    </w:p>
    <w:p w14:paraId="38B17F88" w14:textId="77777777" w:rsidR="002F7D7C" w:rsidRDefault="002F7D7C" w:rsidP="00607D76">
      <w:pPr>
        <w:rPr>
          <w:lang w:bidi="ar-SA"/>
        </w:rPr>
      </w:pPr>
      <w:r>
        <w:rPr>
          <w:lang w:bidi="ar-SA"/>
        </w:rPr>
        <w:t>We plan to provide adapters to the access control checks on the API commands and the entities. Adapters will provide the flexibility of providing custom Acl implementations.</w:t>
      </w:r>
    </w:p>
    <w:p w14:paraId="0C76684A" w14:textId="77777777" w:rsidR="00607D76" w:rsidRDefault="002F7D7C" w:rsidP="00607D76">
      <w:pPr>
        <w:rPr>
          <w:lang w:bidi="ar-SA"/>
        </w:rPr>
      </w:pPr>
      <w:r>
        <w:rPr>
          <w:lang w:bidi="ar-SA"/>
        </w:rPr>
        <w:t>APIServer can call these adapters when the command is invoked:</w:t>
      </w:r>
    </w:p>
    <w:p w14:paraId="358B973B" w14:textId="77777777" w:rsidR="002F7D7C" w:rsidRDefault="002F7D7C" w:rsidP="002F7D7C">
      <w:pPr>
        <w:pStyle w:val="ListParagraph"/>
        <w:numPr>
          <w:ilvl w:val="0"/>
          <w:numId w:val="4"/>
        </w:numPr>
      </w:pPr>
      <w:r>
        <w:t>APIAccessChecker</w:t>
      </w:r>
    </w:p>
    <w:p w14:paraId="47357CB0" w14:textId="77777777" w:rsidR="002F7D7C" w:rsidRDefault="002F7D7C" w:rsidP="002F7D7C">
      <w:pPr>
        <w:autoSpaceDE w:val="0"/>
        <w:autoSpaceDN w:val="0"/>
        <w:adjustRightInd w:val="0"/>
        <w:ind w:left="360"/>
        <w:rPr>
          <w:rFonts w:asciiTheme="minorHAnsi" w:hAnsiTheme="minorHAnsi" w:cstheme="minorHAnsi"/>
          <w:color w:val="000000"/>
          <w:sz w:val="16"/>
          <w:szCs w:val="16"/>
        </w:rPr>
      </w:pPr>
      <w:r w:rsidRPr="002F7D7C">
        <w:rPr>
          <w:rFonts w:asciiTheme="minorHAnsi" w:hAnsiTheme="minorHAnsi" w:cstheme="minorHAnsi"/>
          <w:b/>
          <w:bCs/>
          <w:color w:val="7F0055"/>
          <w:sz w:val="16"/>
          <w:szCs w:val="16"/>
        </w:rPr>
        <w:t>public</w:t>
      </w:r>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interface</w:t>
      </w:r>
      <w:r w:rsidRPr="002F7D7C">
        <w:rPr>
          <w:rFonts w:asciiTheme="minorHAnsi" w:hAnsiTheme="minorHAnsi" w:cstheme="minorHAnsi"/>
          <w:color w:val="000000"/>
          <w:sz w:val="16"/>
          <w:szCs w:val="16"/>
        </w:rPr>
        <w:t xml:space="preserve"> APIAccessChecker </w:t>
      </w:r>
      <w:r w:rsidRPr="002F7D7C">
        <w:rPr>
          <w:rFonts w:asciiTheme="minorHAnsi" w:hAnsiTheme="minorHAnsi" w:cstheme="minorHAnsi"/>
          <w:b/>
          <w:bCs/>
          <w:color w:val="7F0055"/>
          <w:sz w:val="16"/>
          <w:szCs w:val="16"/>
        </w:rPr>
        <w:t>extends</w:t>
      </w:r>
      <w:r w:rsidRPr="002F7D7C">
        <w:rPr>
          <w:rFonts w:asciiTheme="minorHAnsi" w:hAnsiTheme="minorHAnsi" w:cstheme="minorHAnsi"/>
          <w:color w:val="000000"/>
          <w:sz w:val="16"/>
          <w:szCs w:val="16"/>
        </w:rPr>
        <w:t xml:space="preserve"> Adapter {</w:t>
      </w:r>
      <w:r>
        <w:rPr>
          <w:rFonts w:asciiTheme="minorHAnsi" w:hAnsiTheme="minorHAnsi" w:cstheme="minorHAnsi"/>
          <w:color w:val="000000"/>
          <w:sz w:val="16"/>
          <w:szCs w:val="16"/>
        </w:rPr>
        <w:br/>
      </w:r>
      <w:r w:rsidRPr="002F7D7C">
        <w:rPr>
          <w:rFonts w:asciiTheme="minorHAnsi" w:hAnsiTheme="minorHAnsi" w:cstheme="minorHAnsi"/>
          <w:color w:val="000000"/>
          <w:sz w:val="16"/>
          <w:szCs w:val="16"/>
        </w:rPr>
        <w:tab/>
      </w:r>
      <w:r w:rsidRPr="002F7D7C">
        <w:rPr>
          <w:rFonts w:asciiTheme="minorHAnsi" w:hAnsiTheme="minorHAnsi" w:cstheme="minorHAnsi"/>
          <w:b/>
          <w:bCs/>
          <w:color w:val="7F0055"/>
          <w:sz w:val="16"/>
          <w:szCs w:val="16"/>
        </w:rPr>
        <w:t>boolean</w:t>
      </w:r>
      <w:r w:rsidRPr="002F7D7C">
        <w:rPr>
          <w:rFonts w:asciiTheme="minorHAnsi" w:hAnsiTheme="minorHAnsi" w:cstheme="minorHAnsi"/>
          <w:color w:val="000000"/>
          <w:sz w:val="16"/>
          <w:szCs w:val="16"/>
        </w:rPr>
        <w:t xml:space="preserve"> canAccessAPI(</w:t>
      </w:r>
      <w:r>
        <w:rPr>
          <w:rFonts w:asciiTheme="minorHAnsi" w:hAnsiTheme="minorHAnsi" w:cstheme="minorHAnsi"/>
          <w:color w:val="000000"/>
          <w:sz w:val="16"/>
          <w:szCs w:val="16"/>
        </w:rPr>
        <w:t>List&lt;Role&gt; roles</w:t>
      </w:r>
      <w:r w:rsidRPr="002F7D7C">
        <w:rPr>
          <w:rFonts w:asciiTheme="minorHAnsi" w:hAnsiTheme="minorHAnsi" w:cstheme="minorHAnsi"/>
          <w:color w:val="000000"/>
          <w:sz w:val="16"/>
          <w:szCs w:val="16"/>
        </w:rPr>
        <w:t xml:space="preserve">, String apiCommandName) </w:t>
      </w:r>
      <w:r w:rsidRPr="002F7D7C">
        <w:rPr>
          <w:rFonts w:asciiTheme="minorHAnsi" w:hAnsiTheme="minorHAnsi" w:cstheme="minorHAnsi"/>
          <w:b/>
          <w:bCs/>
          <w:color w:val="7F0055"/>
          <w:sz w:val="16"/>
          <w:szCs w:val="16"/>
        </w:rPr>
        <w:t>throws</w:t>
      </w:r>
      <w:r w:rsidRPr="002F7D7C">
        <w:rPr>
          <w:rFonts w:asciiTheme="minorHAnsi" w:hAnsiTheme="minorHAnsi" w:cstheme="minorHAnsi"/>
          <w:color w:val="000000"/>
          <w:sz w:val="16"/>
          <w:szCs w:val="16"/>
        </w:rPr>
        <w:t xml:space="preserve"> PermissionDeniedException;</w:t>
      </w:r>
    </w:p>
    <w:p w14:paraId="69FD4600" w14:textId="77777777" w:rsidR="002F7D7C" w:rsidRDefault="002F7D7C" w:rsidP="002F7D7C">
      <w:pPr>
        <w:autoSpaceDE w:val="0"/>
        <w:autoSpaceDN w:val="0"/>
        <w:adjustRightInd w:val="0"/>
        <w:ind w:left="360"/>
        <w:rPr>
          <w:rFonts w:asciiTheme="minorHAnsi" w:hAnsiTheme="minorHAnsi" w:cstheme="minorHAnsi"/>
          <w:color w:val="000000"/>
          <w:sz w:val="16"/>
          <w:szCs w:val="16"/>
        </w:rPr>
      </w:pPr>
      <w:r w:rsidRPr="002F7D7C">
        <w:rPr>
          <w:rFonts w:asciiTheme="minorHAnsi" w:hAnsiTheme="minorHAnsi" w:cstheme="minorHAnsi"/>
          <w:color w:val="000000"/>
          <w:sz w:val="16"/>
          <w:szCs w:val="16"/>
        </w:rPr>
        <w:t>}</w:t>
      </w:r>
    </w:p>
    <w:p w14:paraId="34735494" w14:textId="77777777" w:rsidR="002F7D7C" w:rsidRDefault="002F7D7C" w:rsidP="002F7D7C">
      <w:pPr>
        <w:ind w:firstLine="360"/>
        <w:rPr>
          <w:lang w:bidi="ar-SA"/>
        </w:rPr>
      </w:pPr>
      <w:r w:rsidRPr="002F7D7C">
        <w:rPr>
          <w:lang w:bidi="ar-SA"/>
        </w:rPr>
        <w:t>The implementation of this adapter can check if the caller can invoke the given API command.</w:t>
      </w:r>
    </w:p>
    <w:p w14:paraId="47807ECB" w14:textId="77777777" w:rsidR="002F7D7C" w:rsidRDefault="002F7D7C" w:rsidP="002F7D7C">
      <w:pPr>
        <w:ind w:left="360"/>
        <w:rPr>
          <w:lang w:bidi="ar-SA"/>
        </w:rPr>
      </w:pPr>
      <w:r>
        <w:rPr>
          <w:lang w:bidi="ar-SA"/>
        </w:rPr>
        <w:t>By default, we can provide an implementation that checks the static roles of the caller and refer the commands.properties file to check the necessary roles for the command.</w:t>
      </w:r>
    </w:p>
    <w:p w14:paraId="278D0119" w14:textId="77777777" w:rsidR="002F7D7C" w:rsidRDefault="002F7D7C" w:rsidP="002F7D7C">
      <w:pPr>
        <w:pStyle w:val="ListParagraph"/>
        <w:numPr>
          <w:ilvl w:val="0"/>
          <w:numId w:val="4"/>
        </w:numPr>
      </w:pPr>
      <w:r>
        <w:t>com.cloud.acl.SecurityChecker interface (Entity access checker)</w:t>
      </w:r>
    </w:p>
    <w:p w14:paraId="676FDD44" w14:textId="77777777" w:rsidR="002F7D7C" w:rsidRDefault="002F7D7C" w:rsidP="002F7D7C">
      <w:pPr>
        <w:ind w:left="360"/>
      </w:pPr>
      <w:r>
        <w:lastRenderedPageBreak/>
        <w:t xml:space="preserve">APIServer will gather all entities that need access check from the API command called. It can then call </w:t>
      </w:r>
      <w:r w:rsidR="007E379B">
        <w:t>the existing DomainChecker implementation to check access on the entities based on domain tree.</w:t>
      </w:r>
    </w:p>
    <w:p w14:paraId="49887AF4" w14:textId="77777777" w:rsidR="007E379B" w:rsidRDefault="007E379B" w:rsidP="002F7D7C">
      <w:pPr>
        <w:ind w:left="360"/>
      </w:pPr>
      <w:r>
        <w:t>We also need to group entities into two sets that the SecurityChecker can process.</w:t>
      </w:r>
    </w:p>
    <w:p w14:paraId="13E1C925" w14:textId="77777777" w:rsidR="002F7D7C" w:rsidRDefault="002F7D7C" w:rsidP="002F7D7C">
      <w:pPr>
        <w:pStyle w:val="ListParagraph"/>
        <w:numPr>
          <w:ilvl w:val="1"/>
          <w:numId w:val="4"/>
        </w:numPr>
      </w:pPr>
      <w:r>
        <w:t>Infrastructure entity</w:t>
      </w:r>
      <w:r w:rsidR="007E379B">
        <w:t xml:space="preserve"> – entities like datacenter, disk offering, service offering that are not associated to an account</w:t>
      </w:r>
    </w:p>
    <w:p w14:paraId="57EE5680" w14:textId="77777777" w:rsidR="002F7D7C" w:rsidRDefault="002F7D7C" w:rsidP="002F7D7C">
      <w:pPr>
        <w:pStyle w:val="ListParagraph"/>
        <w:numPr>
          <w:ilvl w:val="1"/>
          <w:numId w:val="4"/>
        </w:numPr>
      </w:pPr>
      <w:r>
        <w:t>Controlled entity</w:t>
      </w:r>
      <w:r w:rsidR="007E379B">
        <w:t xml:space="preserve"> – This is already existing and groups all entities that have a domain and accountid</w:t>
      </w:r>
    </w:p>
    <w:p w14:paraId="6D793FF8" w14:textId="77777777" w:rsidR="002F7D7C" w:rsidRDefault="002F7D7C" w:rsidP="00607D76">
      <w:pPr>
        <w:rPr>
          <w:lang w:bidi="ar-SA"/>
        </w:rPr>
      </w:pPr>
    </w:p>
    <w:p w14:paraId="5F97F445" w14:textId="77777777" w:rsidR="007E379B" w:rsidRDefault="007E379B" w:rsidP="007E379B">
      <w:pPr>
        <w:rPr>
          <w:lang w:bidi="ar-SA"/>
        </w:rPr>
      </w:pPr>
      <w:r>
        <w:rPr>
          <w:lang w:bidi="ar-SA"/>
        </w:rPr>
        <w:t>When a RBAC system is in place, we can provide implementations for checking API access and entity access that is based on user roles and permissions granted.</w:t>
      </w:r>
    </w:p>
    <w:p w14:paraId="25C410B4" w14:textId="77777777" w:rsidR="007B37E0" w:rsidRDefault="007B37E0" w:rsidP="007E379B">
      <w:pPr>
        <w:rPr>
          <w:lang w:bidi="ar-SA"/>
        </w:rPr>
      </w:pPr>
    </w:p>
    <w:p w14:paraId="451919F3" w14:textId="3E0D04FB" w:rsidR="00A540FE" w:rsidRDefault="00A540FE" w:rsidP="00A86110">
      <w:pPr>
        <w:pStyle w:val="Heading2"/>
        <w:rPr>
          <w:lang w:bidi="ar-SA"/>
        </w:rPr>
      </w:pPr>
      <w:bookmarkStart w:id="17" w:name="_Toc214534656"/>
      <w:r>
        <w:rPr>
          <w:lang w:bidi="ar-SA"/>
        </w:rPr>
        <w:t>LIST API Optimization Refactoring</w:t>
      </w:r>
      <w:bookmarkEnd w:id="17"/>
    </w:p>
    <w:p w14:paraId="0E67FA9C" w14:textId="52A2D5A7" w:rsidR="00A540FE" w:rsidRDefault="00A540FE" w:rsidP="00A540FE">
      <w:pPr>
        <w:pStyle w:val="Heading3"/>
        <w:rPr>
          <w:lang w:bidi="ar-SA"/>
        </w:rPr>
      </w:pPr>
      <w:bookmarkStart w:id="18" w:name="_Toc214534657"/>
      <w:r>
        <w:rPr>
          <w:lang w:bidi="ar-SA"/>
        </w:rPr>
        <w:t>Create DB views based on Response object</w:t>
      </w:r>
      <w:bookmarkEnd w:id="18"/>
    </w:p>
    <w:p w14:paraId="6D1B7D4D" w14:textId="3CFEAB21" w:rsidR="00A540FE" w:rsidRDefault="00A540FE" w:rsidP="00A540FE">
      <w:r>
        <w:t xml:space="preserve">For example, this will be </w:t>
      </w:r>
      <w:r w:rsidR="00D426B9">
        <w:t>a</w:t>
      </w:r>
      <w:r>
        <w:t xml:space="preserve"> DB view created for UserVmResponse. From this view, we have all the information required to generate UserVmResponse, so the underlying sql query for list API becomes quite straightforward and clean, and easy to perform consistent pagination, orderBy and count implementation.</w:t>
      </w:r>
    </w:p>
    <w:p w14:paraId="562329A8" w14:textId="4774F097" w:rsidR="00A540FE" w:rsidRPr="00A540FE" w:rsidRDefault="00A540FE" w:rsidP="00A540FE">
      <w:pPr>
        <w:spacing w:before="0" w:after="0" w:line="240" w:lineRule="auto"/>
        <w:rPr>
          <w:color w:val="4F81BD" w:themeColor="accent1"/>
        </w:rPr>
      </w:pPr>
      <w:r w:rsidRPr="00A540FE">
        <w:rPr>
          <w:color w:val="4F81BD" w:themeColor="accent1"/>
        </w:rPr>
        <w:t>CREATE VIEW user_vm_view AS</w:t>
      </w:r>
    </w:p>
    <w:p w14:paraId="1E01EDA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select </w:t>
      </w:r>
    </w:p>
    <w:p w14:paraId="4B079894" w14:textId="77777777" w:rsidR="00A540FE" w:rsidRPr="00A540FE" w:rsidRDefault="00A540FE" w:rsidP="00A540FE">
      <w:pPr>
        <w:spacing w:before="0" w:after="0" w:line="240" w:lineRule="auto"/>
        <w:rPr>
          <w:color w:val="4F81BD" w:themeColor="accent1"/>
        </w:rPr>
      </w:pPr>
      <w:r w:rsidRPr="00A540FE">
        <w:rPr>
          <w:color w:val="4F81BD" w:themeColor="accent1"/>
        </w:rPr>
        <w:t>vm_instance.id id,</w:t>
      </w:r>
    </w:p>
    <w:p w14:paraId="7D754F56" w14:textId="77777777" w:rsidR="00A540FE" w:rsidRPr="00A540FE" w:rsidRDefault="00A540FE" w:rsidP="00A540FE">
      <w:pPr>
        <w:spacing w:before="0" w:after="0" w:line="240" w:lineRule="auto"/>
        <w:rPr>
          <w:color w:val="4F81BD" w:themeColor="accent1"/>
        </w:rPr>
      </w:pPr>
      <w:r w:rsidRPr="00A540FE">
        <w:rPr>
          <w:color w:val="4F81BD" w:themeColor="accent1"/>
        </w:rPr>
        <w:t>vm_instance.name name,</w:t>
      </w:r>
    </w:p>
    <w:p w14:paraId="187193D3" w14:textId="77777777" w:rsidR="00A540FE" w:rsidRPr="00A540FE" w:rsidRDefault="00A540FE" w:rsidP="00A540FE">
      <w:pPr>
        <w:spacing w:before="0" w:after="0" w:line="240" w:lineRule="auto"/>
        <w:rPr>
          <w:color w:val="4F81BD" w:themeColor="accent1"/>
        </w:rPr>
      </w:pPr>
      <w:r w:rsidRPr="00A540FE">
        <w:rPr>
          <w:color w:val="4F81BD" w:themeColor="accent1"/>
        </w:rPr>
        <w:t>user_vm.display_name display_name,</w:t>
      </w:r>
    </w:p>
    <w:p w14:paraId="5840C99C" w14:textId="77777777" w:rsidR="00A540FE" w:rsidRPr="00A540FE" w:rsidRDefault="00A540FE" w:rsidP="00A540FE">
      <w:pPr>
        <w:spacing w:before="0" w:after="0" w:line="240" w:lineRule="auto"/>
        <w:rPr>
          <w:color w:val="4F81BD" w:themeColor="accent1"/>
        </w:rPr>
      </w:pPr>
      <w:r w:rsidRPr="00A540FE">
        <w:rPr>
          <w:color w:val="4F81BD" w:themeColor="accent1"/>
        </w:rPr>
        <w:t>user_vm.user_data user_data,</w:t>
      </w:r>
    </w:p>
    <w:p w14:paraId="48835C35"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account.id account_id, </w:t>
      </w:r>
    </w:p>
    <w:p w14:paraId="727544BA" w14:textId="77777777" w:rsidR="00A540FE" w:rsidRPr="00A540FE" w:rsidRDefault="00A540FE" w:rsidP="00A540FE">
      <w:pPr>
        <w:spacing w:before="0" w:after="0" w:line="240" w:lineRule="auto"/>
        <w:rPr>
          <w:color w:val="4F81BD" w:themeColor="accent1"/>
        </w:rPr>
      </w:pPr>
      <w:r w:rsidRPr="00A540FE">
        <w:rPr>
          <w:color w:val="4F81BD" w:themeColor="accent1"/>
        </w:rPr>
        <w:t>account.uuid account_uuid,</w:t>
      </w:r>
    </w:p>
    <w:p w14:paraId="17DA8DDB" w14:textId="77777777" w:rsidR="00A540FE" w:rsidRPr="00A540FE" w:rsidRDefault="00A540FE" w:rsidP="00A540FE">
      <w:pPr>
        <w:spacing w:before="0" w:after="0" w:line="240" w:lineRule="auto"/>
        <w:rPr>
          <w:color w:val="4F81BD" w:themeColor="accent1"/>
        </w:rPr>
      </w:pPr>
      <w:r w:rsidRPr="00A540FE">
        <w:rPr>
          <w:color w:val="4F81BD" w:themeColor="accent1"/>
        </w:rPr>
        <w:t>account.account_name account_name,</w:t>
      </w:r>
    </w:p>
    <w:p w14:paraId="3680CED2" w14:textId="77777777" w:rsidR="00A540FE" w:rsidRPr="00A540FE" w:rsidRDefault="00A540FE" w:rsidP="00A540FE">
      <w:pPr>
        <w:spacing w:before="0" w:after="0" w:line="240" w:lineRule="auto"/>
        <w:rPr>
          <w:color w:val="4F81BD" w:themeColor="accent1"/>
        </w:rPr>
      </w:pPr>
      <w:r w:rsidRPr="00A540FE">
        <w:rPr>
          <w:color w:val="4F81BD" w:themeColor="accent1"/>
        </w:rPr>
        <w:t>account.type account_type,</w:t>
      </w:r>
    </w:p>
    <w:p w14:paraId="068B13FA"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domain.id domain_id, </w:t>
      </w:r>
    </w:p>
    <w:p w14:paraId="208A0E73" w14:textId="77777777" w:rsidR="00A540FE" w:rsidRPr="00A540FE" w:rsidRDefault="00A540FE" w:rsidP="00A540FE">
      <w:pPr>
        <w:spacing w:before="0" w:after="0" w:line="240" w:lineRule="auto"/>
        <w:rPr>
          <w:color w:val="4F81BD" w:themeColor="accent1"/>
        </w:rPr>
      </w:pPr>
      <w:r w:rsidRPr="00A540FE">
        <w:rPr>
          <w:color w:val="4F81BD" w:themeColor="accent1"/>
        </w:rPr>
        <w:t>domain.uuid domain_uuid,</w:t>
      </w:r>
    </w:p>
    <w:p w14:paraId="6B59273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domain.name domain_name, </w:t>
      </w:r>
    </w:p>
    <w:p w14:paraId="564185B3" w14:textId="77777777" w:rsidR="00A540FE" w:rsidRPr="00A540FE" w:rsidRDefault="00A540FE" w:rsidP="00A540FE">
      <w:pPr>
        <w:spacing w:before="0" w:after="0" w:line="240" w:lineRule="auto"/>
        <w:rPr>
          <w:color w:val="4F81BD" w:themeColor="accent1"/>
        </w:rPr>
      </w:pPr>
      <w:r w:rsidRPr="00A540FE">
        <w:rPr>
          <w:color w:val="4F81BD" w:themeColor="accent1"/>
        </w:rPr>
        <w:t>domain.path domain_path,</w:t>
      </w:r>
    </w:p>
    <w:p w14:paraId="2AB30A75" w14:textId="77777777" w:rsidR="00A540FE" w:rsidRPr="00A540FE" w:rsidRDefault="00A540FE" w:rsidP="00A540FE">
      <w:pPr>
        <w:spacing w:before="0" w:after="0" w:line="240" w:lineRule="auto"/>
        <w:rPr>
          <w:color w:val="4F81BD" w:themeColor="accent1"/>
        </w:rPr>
      </w:pPr>
      <w:r w:rsidRPr="00A540FE">
        <w:rPr>
          <w:color w:val="4F81BD" w:themeColor="accent1"/>
        </w:rPr>
        <w:t>projects.id project_id,</w:t>
      </w:r>
    </w:p>
    <w:p w14:paraId="31A4E998" w14:textId="77777777" w:rsidR="00A540FE" w:rsidRPr="00A540FE" w:rsidRDefault="00A540FE" w:rsidP="00A540FE">
      <w:pPr>
        <w:spacing w:before="0" w:after="0" w:line="240" w:lineRule="auto"/>
        <w:rPr>
          <w:color w:val="4F81BD" w:themeColor="accent1"/>
        </w:rPr>
      </w:pPr>
      <w:r w:rsidRPr="00A540FE">
        <w:rPr>
          <w:color w:val="4F81BD" w:themeColor="accent1"/>
        </w:rPr>
        <w:t>projects.uuid project_uuid,</w:t>
      </w:r>
    </w:p>
    <w:p w14:paraId="1EA243D0" w14:textId="77777777" w:rsidR="00A540FE" w:rsidRPr="00A540FE" w:rsidRDefault="00A540FE" w:rsidP="00A540FE">
      <w:pPr>
        <w:spacing w:before="0" w:after="0" w:line="240" w:lineRule="auto"/>
        <w:rPr>
          <w:color w:val="4F81BD" w:themeColor="accent1"/>
        </w:rPr>
      </w:pPr>
      <w:r w:rsidRPr="00A540FE">
        <w:rPr>
          <w:color w:val="4F81BD" w:themeColor="accent1"/>
        </w:rPr>
        <w:t>projects.name project_name,</w:t>
      </w:r>
    </w:p>
    <w:p w14:paraId="52104300"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instance_group.id instance_group_id, </w:t>
      </w:r>
    </w:p>
    <w:p w14:paraId="54E738EE" w14:textId="77777777" w:rsidR="00A540FE" w:rsidRPr="00A540FE" w:rsidRDefault="00A540FE" w:rsidP="00A540FE">
      <w:pPr>
        <w:spacing w:before="0" w:after="0" w:line="240" w:lineRule="auto"/>
        <w:rPr>
          <w:color w:val="4F81BD" w:themeColor="accent1"/>
        </w:rPr>
      </w:pPr>
      <w:r w:rsidRPr="00A540FE">
        <w:rPr>
          <w:color w:val="4F81BD" w:themeColor="accent1"/>
        </w:rPr>
        <w:t>instance_group.uuid instance_group_uuid,</w:t>
      </w:r>
    </w:p>
    <w:p w14:paraId="457FEBCF" w14:textId="77777777" w:rsidR="00A540FE" w:rsidRPr="00A540FE" w:rsidRDefault="00A540FE" w:rsidP="00A540FE">
      <w:pPr>
        <w:spacing w:before="0" w:after="0" w:line="240" w:lineRule="auto"/>
        <w:rPr>
          <w:color w:val="4F81BD" w:themeColor="accent1"/>
        </w:rPr>
      </w:pPr>
      <w:r w:rsidRPr="00A540FE">
        <w:rPr>
          <w:color w:val="4F81BD" w:themeColor="accent1"/>
        </w:rPr>
        <w:t>instance_group.name instance_group_name,</w:t>
      </w:r>
    </w:p>
    <w:p w14:paraId="57864CDF" w14:textId="77777777" w:rsidR="00A540FE" w:rsidRPr="00A540FE" w:rsidRDefault="00A540FE" w:rsidP="00A540FE">
      <w:pPr>
        <w:spacing w:before="0" w:after="0" w:line="240" w:lineRule="auto"/>
        <w:rPr>
          <w:color w:val="4F81BD" w:themeColor="accent1"/>
        </w:rPr>
      </w:pPr>
      <w:r w:rsidRPr="00A540FE">
        <w:rPr>
          <w:color w:val="4F81BD" w:themeColor="accent1"/>
        </w:rPr>
        <w:t>vm_instance.uuid uuid,</w:t>
      </w:r>
    </w:p>
    <w:p w14:paraId="563FFDB2" w14:textId="77777777" w:rsidR="00A540FE" w:rsidRPr="00A540FE" w:rsidRDefault="00A540FE" w:rsidP="00A540FE">
      <w:pPr>
        <w:spacing w:before="0" w:after="0" w:line="240" w:lineRule="auto"/>
        <w:rPr>
          <w:color w:val="4F81BD" w:themeColor="accent1"/>
        </w:rPr>
      </w:pPr>
      <w:r w:rsidRPr="00A540FE">
        <w:rPr>
          <w:color w:val="4F81BD" w:themeColor="accent1"/>
        </w:rPr>
        <w:t>vm_instance.last_host_id last_host_id,</w:t>
      </w:r>
    </w:p>
    <w:p w14:paraId="6FF48B13" w14:textId="77777777" w:rsidR="00A540FE" w:rsidRPr="00A540FE" w:rsidRDefault="00A540FE" w:rsidP="00A540FE">
      <w:pPr>
        <w:spacing w:before="0" w:after="0" w:line="240" w:lineRule="auto"/>
        <w:rPr>
          <w:color w:val="4F81BD" w:themeColor="accent1"/>
        </w:rPr>
      </w:pPr>
      <w:r w:rsidRPr="00A540FE">
        <w:rPr>
          <w:color w:val="4F81BD" w:themeColor="accent1"/>
        </w:rPr>
        <w:t>vm_instance.vm_type type,</w:t>
      </w:r>
    </w:p>
    <w:p w14:paraId="138849F2" w14:textId="77777777" w:rsidR="00A540FE" w:rsidRPr="00A540FE" w:rsidRDefault="00A540FE" w:rsidP="00A540FE">
      <w:pPr>
        <w:spacing w:before="0" w:after="0" w:line="240" w:lineRule="auto"/>
        <w:rPr>
          <w:color w:val="4F81BD" w:themeColor="accent1"/>
        </w:rPr>
      </w:pPr>
      <w:r w:rsidRPr="00A540FE">
        <w:rPr>
          <w:color w:val="4F81BD" w:themeColor="accent1"/>
        </w:rPr>
        <w:t>vm_instance.vnc_password vnc_password,</w:t>
      </w:r>
    </w:p>
    <w:p w14:paraId="6E898E12" w14:textId="77777777" w:rsidR="00A540FE" w:rsidRPr="00A540FE" w:rsidRDefault="00A540FE" w:rsidP="00A540FE">
      <w:pPr>
        <w:spacing w:before="0" w:after="0" w:line="240" w:lineRule="auto"/>
        <w:rPr>
          <w:color w:val="4F81BD" w:themeColor="accent1"/>
        </w:rPr>
      </w:pPr>
      <w:r w:rsidRPr="00A540FE">
        <w:rPr>
          <w:color w:val="4F81BD" w:themeColor="accent1"/>
        </w:rPr>
        <w:t>vm_instance.limit_cpu_use limit_cpu_use,</w:t>
      </w:r>
    </w:p>
    <w:p w14:paraId="2E1C3B7B" w14:textId="77777777" w:rsidR="00A540FE" w:rsidRPr="00A540FE" w:rsidRDefault="00A540FE" w:rsidP="00A540FE">
      <w:pPr>
        <w:spacing w:before="0" w:after="0" w:line="240" w:lineRule="auto"/>
        <w:rPr>
          <w:color w:val="4F81BD" w:themeColor="accent1"/>
        </w:rPr>
      </w:pPr>
      <w:r w:rsidRPr="00A540FE">
        <w:rPr>
          <w:color w:val="4F81BD" w:themeColor="accent1"/>
        </w:rPr>
        <w:t>vm_instance.created created,</w:t>
      </w:r>
    </w:p>
    <w:p w14:paraId="0C22A9BD" w14:textId="77777777" w:rsidR="00A540FE" w:rsidRPr="00A540FE" w:rsidRDefault="00A540FE" w:rsidP="00A540FE">
      <w:pPr>
        <w:spacing w:before="0" w:after="0" w:line="240" w:lineRule="auto"/>
        <w:rPr>
          <w:color w:val="4F81BD" w:themeColor="accent1"/>
        </w:rPr>
      </w:pPr>
      <w:r w:rsidRPr="00A540FE">
        <w:rPr>
          <w:color w:val="4F81BD" w:themeColor="accent1"/>
        </w:rPr>
        <w:t>vm_instance.state state,</w:t>
      </w:r>
    </w:p>
    <w:p w14:paraId="28D67926" w14:textId="77777777" w:rsidR="00A540FE" w:rsidRPr="00A540FE" w:rsidRDefault="00A540FE" w:rsidP="00A540FE">
      <w:pPr>
        <w:spacing w:before="0" w:after="0" w:line="240" w:lineRule="auto"/>
        <w:rPr>
          <w:color w:val="4F81BD" w:themeColor="accent1"/>
        </w:rPr>
      </w:pPr>
      <w:r w:rsidRPr="00A540FE">
        <w:rPr>
          <w:color w:val="4F81BD" w:themeColor="accent1"/>
        </w:rPr>
        <w:t>vm_instance.removed removed,</w:t>
      </w:r>
    </w:p>
    <w:p w14:paraId="46F27734" w14:textId="77777777" w:rsidR="00A540FE" w:rsidRPr="00A540FE" w:rsidRDefault="00A540FE" w:rsidP="00A540FE">
      <w:pPr>
        <w:spacing w:before="0" w:after="0" w:line="240" w:lineRule="auto"/>
        <w:rPr>
          <w:color w:val="4F81BD" w:themeColor="accent1"/>
        </w:rPr>
      </w:pPr>
      <w:r w:rsidRPr="00A540FE">
        <w:rPr>
          <w:color w:val="4F81BD" w:themeColor="accent1"/>
        </w:rPr>
        <w:t>vm_instance.ha_enabled ha_enabled,</w:t>
      </w:r>
    </w:p>
    <w:p w14:paraId="5ED3DBE8" w14:textId="77777777" w:rsidR="00A540FE" w:rsidRPr="00A540FE" w:rsidRDefault="00A540FE" w:rsidP="00A540FE">
      <w:pPr>
        <w:spacing w:before="0" w:after="0" w:line="240" w:lineRule="auto"/>
        <w:rPr>
          <w:color w:val="4F81BD" w:themeColor="accent1"/>
        </w:rPr>
      </w:pPr>
      <w:r w:rsidRPr="00A540FE">
        <w:rPr>
          <w:color w:val="4F81BD" w:themeColor="accent1"/>
        </w:rPr>
        <w:t>vm_instance.hypervisor_type hypervisor_type,</w:t>
      </w:r>
    </w:p>
    <w:p w14:paraId="00A84135" w14:textId="77777777" w:rsidR="00A540FE" w:rsidRPr="00A540FE" w:rsidRDefault="00A540FE" w:rsidP="00A540FE">
      <w:pPr>
        <w:spacing w:before="0" w:after="0" w:line="240" w:lineRule="auto"/>
        <w:rPr>
          <w:color w:val="4F81BD" w:themeColor="accent1"/>
        </w:rPr>
      </w:pPr>
      <w:r w:rsidRPr="00A540FE">
        <w:rPr>
          <w:color w:val="4F81BD" w:themeColor="accent1"/>
        </w:rPr>
        <w:t>vm_instance.instance_name instance_name,</w:t>
      </w:r>
    </w:p>
    <w:p w14:paraId="51DA2D46" w14:textId="77777777" w:rsidR="00A540FE" w:rsidRPr="00A540FE" w:rsidRDefault="00A540FE" w:rsidP="00A540FE">
      <w:pPr>
        <w:spacing w:before="0" w:after="0" w:line="240" w:lineRule="auto"/>
        <w:rPr>
          <w:color w:val="4F81BD" w:themeColor="accent1"/>
        </w:rPr>
      </w:pPr>
      <w:r w:rsidRPr="00A540FE">
        <w:rPr>
          <w:color w:val="4F81BD" w:themeColor="accent1"/>
        </w:rPr>
        <w:t>vm_instance.guest_os_id guest_os_id,</w:t>
      </w:r>
    </w:p>
    <w:p w14:paraId="3A07B7EA" w14:textId="77777777" w:rsidR="00A540FE" w:rsidRPr="00A540FE" w:rsidRDefault="00A540FE" w:rsidP="00A540FE">
      <w:pPr>
        <w:spacing w:before="0" w:after="0" w:line="240" w:lineRule="auto"/>
        <w:rPr>
          <w:color w:val="4F81BD" w:themeColor="accent1"/>
        </w:rPr>
      </w:pPr>
      <w:r w:rsidRPr="00A540FE">
        <w:rPr>
          <w:color w:val="4F81BD" w:themeColor="accent1"/>
        </w:rPr>
        <w:t>guest_os.uuid guest_os_uuid,</w:t>
      </w:r>
    </w:p>
    <w:p w14:paraId="55275703" w14:textId="77777777" w:rsidR="00A540FE" w:rsidRPr="00A540FE" w:rsidRDefault="00A540FE" w:rsidP="00A540FE">
      <w:pPr>
        <w:spacing w:before="0" w:after="0" w:line="240" w:lineRule="auto"/>
        <w:rPr>
          <w:color w:val="4F81BD" w:themeColor="accent1"/>
        </w:rPr>
      </w:pPr>
      <w:r w:rsidRPr="00A540FE">
        <w:rPr>
          <w:color w:val="4F81BD" w:themeColor="accent1"/>
        </w:rPr>
        <w:t>vm_instance.pod_id pod_id,</w:t>
      </w:r>
    </w:p>
    <w:p w14:paraId="6141E11C" w14:textId="77777777" w:rsidR="00A540FE" w:rsidRPr="00A540FE" w:rsidRDefault="00A540FE" w:rsidP="00A540FE">
      <w:pPr>
        <w:spacing w:before="0" w:after="0" w:line="240" w:lineRule="auto"/>
        <w:rPr>
          <w:color w:val="4F81BD" w:themeColor="accent1"/>
        </w:rPr>
      </w:pPr>
      <w:r w:rsidRPr="00A540FE">
        <w:rPr>
          <w:color w:val="4F81BD" w:themeColor="accent1"/>
        </w:rPr>
        <w:lastRenderedPageBreak/>
        <w:t>host_pod_ref.uuid pod_uuid,</w:t>
      </w:r>
    </w:p>
    <w:p w14:paraId="3765D2E7" w14:textId="77777777" w:rsidR="00A540FE" w:rsidRPr="00A540FE" w:rsidRDefault="00A540FE" w:rsidP="00A540FE">
      <w:pPr>
        <w:spacing w:before="0" w:after="0" w:line="240" w:lineRule="auto"/>
        <w:rPr>
          <w:color w:val="4F81BD" w:themeColor="accent1"/>
        </w:rPr>
      </w:pPr>
      <w:r w:rsidRPr="00A540FE">
        <w:rPr>
          <w:color w:val="4F81BD" w:themeColor="accent1"/>
        </w:rPr>
        <w:t>vm_instance.private_ip_address private_ip_address,</w:t>
      </w:r>
    </w:p>
    <w:p w14:paraId="5858B8B1" w14:textId="77777777" w:rsidR="00A540FE" w:rsidRPr="00A540FE" w:rsidRDefault="00A540FE" w:rsidP="00A540FE">
      <w:pPr>
        <w:spacing w:before="0" w:after="0" w:line="240" w:lineRule="auto"/>
        <w:rPr>
          <w:color w:val="4F81BD" w:themeColor="accent1"/>
        </w:rPr>
      </w:pPr>
      <w:r w:rsidRPr="00A540FE">
        <w:rPr>
          <w:color w:val="4F81BD" w:themeColor="accent1"/>
        </w:rPr>
        <w:t>vm_instance.private_mac_address private_mac_address,</w:t>
      </w:r>
    </w:p>
    <w:p w14:paraId="5EB230CC" w14:textId="77777777" w:rsidR="00A540FE" w:rsidRPr="00A540FE" w:rsidRDefault="00A540FE" w:rsidP="00A540FE">
      <w:pPr>
        <w:spacing w:before="0" w:after="0" w:line="240" w:lineRule="auto"/>
        <w:rPr>
          <w:color w:val="4F81BD" w:themeColor="accent1"/>
        </w:rPr>
      </w:pPr>
      <w:r w:rsidRPr="00A540FE">
        <w:rPr>
          <w:color w:val="4F81BD" w:themeColor="accent1"/>
        </w:rPr>
        <w:t>vm_instance.vm_type vm_type,</w:t>
      </w:r>
    </w:p>
    <w:p w14:paraId="7506DB6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data_center.id zone_id, </w:t>
      </w:r>
    </w:p>
    <w:p w14:paraId="231CABDB" w14:textId="77777777" w:rsidR="00A540FE" w:rsidRPr="00A540FE" w:rsidRDefault="00A540FE" w:rsidP="00A540FE">
      <w:pPr>
        <w:spacing w:before="0" w:after="0" w:line="240" w:lineRule="auto"/>
        <w:rPr>
          <w:color w:val="4F81BD" w:themeColor="accent1"/>
        </w:rPr>
      </w:pPr>
      <w:r w:rsidRPr="00A540FE">
        <w:rPr>
          <w:color w:val="4F81BD" w:themeColor="accent1"/>
        </w:rPr>
        <w:t>data_center.uuid zone_uuid,</w:t>
      </w:r>
    </w:p>
    <w:p w14:paraId="1DF9C08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data_center.name zone_name, </w:t>
      </w:r>
    </w:p>
    <w:p w14:paraId="115B0DC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data_center.is_security_group_enabled security_group_enabled, </w:t>
      </w:r>
    </w:p>
    <w:p w14:paraId="6D2D2B6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host.id host_id, </w:t>
      </w:r>
    </w:p>
    <w:p w14:paraId="78E684D3" w14:textId="77777777" w:rsidR="00A540FE" w:rsidRPr="00A540FE" w:rsidRDefault="00A540FE" w:rsidP="00A540FE">
      <w:pPr>
        <w:spacing w:before="0" w:after="0" w:line="240" w:lineRule="auto"/>
        <w:rPr>
          <w:color w:val="4F81BD" w:themeColor="accent1"/>
        </w:rPr>
      </w:pPr>
      <w:r w:rsidRPr="00A540FE">
        <w:rPr>
          <w:color w:val="4F81BD" w:themeColor="accent1"/>
        </w:rPr>
        <w:t>host.uuid host_uuid,</w:t>
      </w:r>
    </w:p>
    <w:p w14:paraId="3E82894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host.name host_name, </w:t>
      </w:r>
    </w:p>
    <w:p w14:paraId="30D8BDDC" w14:textId="77777777" w:rsidR="00A540FE" w:rsidRPr="00A540FE" w:rsidRDefault="00A540FE" w:rsidP="00A540FE">
      <w:pPr>
        <w:spacing w:before="0" w:after="0" w:line="240" w:lineRule="auto"/>
        <w:rPr>
          <w:color w:val="4F81BD" w:themeColor="accent1"/>
        </w:rPr>
      </w:pPr>
      <w:r w:rsidRPr="00A540FE">
        <w:rPr>
          <w:color w:val="4F81BD" w:themeColor="accent1"/>
        </w:rPr>
        <w:t>vm_template.id template_id,</w:t>
      </w:r>
    </w:p>
    <w:p w14:paraId="05F877B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vm_template.uuid template_uuid, </w:t>
      </w:r>
    </w:p>
    <w:p w14:paraId="281481D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vm_template.name template_name, </w:t>
      </w:r>
    </w:p>
    <w:p w14:paraId="35C4F177" w14:textId="77777777" w:rsidR="00A540FE" w:rsidRPr="00A540FE" w:rsidRDefault="00A540FE" w:rsidP="00A540FE">
      <w:pPr>
        <w:spacing w:before="0" w:after="0" w:line="240" w:lineRule="auto"/>
        <w:rPr>
          <w:color w:val="4F81BD" w:themeColor="accent1"/>
        </w:rPr>
      </w:pPr>
      <w:r w:rsidRPr="00A540FE">
        <w:rPr>
          <w:color w:val="4F81BD" w:themeColor="accent1"/>
        </w:rPr>
        <w:t>vm_template.display_text template_display_text,</w:t>
      </w:r>
    </w:p>
    <w:p w14:paraId="5F70211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vm_template.enable_password password_enabled, </w:t>
      </w:r>
    </w:p>
    <w:p w14:paraId="6BB27EC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iso.id iso_id, </w:t>
      </w:r>
    </w:p>
    <w:p w14:paraId="39B6185E" w14:textId="77777777" w:rsidR="00A540FE" w:rsidRPr="00A540FE" w:rsidRDefault="00A540FE" w:rsidP="00A540FE">
      <w:pPr>
        <w:spacing w:before="0" w:after="0" w:line="240" w:lineRule="auto"/>
        <w:rPr>
          <w:color w:val="4F81BD" w:themeColor="accent1"/>
        </w:rPr>
      </w:pPr>
      <w:r w:rsidRPr="00A540FE">
        <w:rPr>
          <w:color w:val="4F81BD" w:themeColor="accent1"/>
        </w:rPr>
        <w:t>iso.uuid iso_uuid,</w:t>
      </w:r>
    </w:p>
    <w:p w14:paraId="19D1AF09"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iso.name iso_name,  </w:t>
      </w:r>
    </w:p>
    <w:p w14:paraId="1C349A6E" w14:textId="77777777" w:rsidR="00A540FE" w:rsidRPr="00A540FE" w:rsidRDefault="00A540FE" w:rsidP="00A540FE">
      <w:pPr>
        <w:spacing w:before="0" w:after="0" w:line="240" w:lineRule="auto"/>
        <w:rPr>
          <w:color w:val="4F81BD" w:themeColor="accent1"/>
        </w:rPr>
      </w:pPr>
      <w:r w:rsidRPr="00A540FE">
        <w:rPr>
          <w:color w:val="4F81BD" w:themeColor="accent1"/>
        </w:rPr>
        <w:t>iso.display_text iso_display_text,</w:t>
      </w:r>
    </w:p>
    <w:p w14:paraId="29151D3E" w14:textId="77777777" w:rsidR="00A540FE" w:rsidRPr="00A540FE" w:rsidRDefault="00A540FE" w:rsidP="00A540FE">
      <w:pPr>
        <w:spacing w:before="0" w:after="0" w:line="240" w:lineRule="auto"/>
        <w:rPr>
          <w:color w:val="4F81BD" w:themeColor="accent1"/>
        </w:rPr>
      </w:pPr>
      <w:r w:rsidRPr="00A540FE">
        <w:rPr>
          <w:color w:val="4F81BD" w:themeColor="accent1"/>
        </w:rPr>
        <w:t>service_offering.id service_offering_id,</w:t>
      </w:r>
    </w:p>
    <w:p w14:paraId="2A0F9E9A" w14:textId="77777777" w:rsidR="00A540FE" w:rsidRPr="00A540FE" w:rsidRDefault="00A540FE" w:rsidP="00A540FE">
      <w:pPr>
        <w:spacing w:before="0" w:after="0" w:line="240" w:lineRule="auto"/>
        <w:rPr>
          <w:color w:val="4F81BD" w:themeColor="accent1"/>
        </w:rPr>
      </w:pPr>
      <w:r w:rsidRPr="00A540FE">
        <w:rPr>
          <w:color w:val="4F81BD" w:themeColor="accent1"/>
        </w:rPr>
        <w:t>disk_offering.uuid service_offering_uuid,</w:t>
      </w:r>
    </w:p>
    <w:p w14:paraId="344453EF" w14:textId="77777777" w:rsidR="00A540FE" w:rsidRPr="00A540FE" w:rsidRDefault="00A540FE" w:rsidP="00A540FE">
      <w:pPr>
        <w:spacing w:before="0" w:after="0" w:line="240" w:lineRule="auto"/>
        <w:rPr>
          <w:color w:val="4F81BD" w:themeColor="accent1"/>
        </w:rPr>
      </w:pPr>
      <w:r w:rsidRPr="00A540FE">
        <w:rPr>
          <w:color w:val="4F81BD" w:themeColor="accent1"/>
        </w:rPr>
        <w:t>service_offering.cpu cpu,</w:t>
      </w:r>
    </w:p>
    <w:p w14:paraId="3C54D76F" w14:textId="77777777" w:rsidR="00A540FE" w:rsidRPr="00A540FE" w:rsidRDefault="00A540FE" w:rsidP="00A540FE">
      <w:pPr>
        <w:spacing w:before="0" w:after="0" w:line="240" w:lineRule="auto"/>
        <w:rPr>
          <w:color w:val="4F81BD" w:themeColor="accent1"/>
        </w:rPr>
      </w:pPr>
      <w:r w:rsidRPr="00A540FE">
        <w:rPr>
          <w:color w:val="4F81BD" w:themeColor="accent1"/>
        </w:rPr>
        <w:t>service_offering.speed speed,</w:t>
      </w:r>
    </w:p>
    <w:p w14:paraId="1DD98E79" w14:textId="77777777" w:rsidR="00A540FE" w:rsidRPr="00A540FE" w:rsidRDefault="00A540FE" w:rsidP="00A540FE">
      <w:pPr>
        <w:spacing w:before="0" w:after="0" w:line="240" w:lineRule="auto"/>
        <w:rPr>
          <w:color w:val="4F81BD" w:themeColor="accent1"/>
        </w:rPr>
      </w:pPr>
      <w:r w:rsidRPr="00A540FE">
        <w:rPr>
          <w:color w:val="4F81BD" w:themeColor="accent1"/>
        </w:rPr>
        <w:t>service_offering.ram_size ram_size,</w:t>
      </w:r>
    </w:p>
    <w:p w14:paraId="3E3B86E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disk_offering.name service_offering_name, </w:t>
      </w:r>
    </w:p>
    <w:p w14:paraId="0CB44389"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storage_pool.id pool_id, </w:t>
      </w:r>
    </w:p>
    <w:p w14:paraId="7A8FA7E5" w14:textId="77777777" w:rsidR="00A540FE" w:rsidRPr="00A540FE" w:rsidRDefault="00A540FE" w:rsidP="00A540FE">
      <w:pPr>
        <w:spacing w:before="0" w:after="0" w:line="240" w:lineRule="auto"/>
        <w:rPr>
          <w:color w:val="4F81BD" w:themeColor="accent1"/>
        </w:rPr>
      </w:pPr>
      <w:r w:rsidRPr="00A540FE">
        <w:rPr>
          <w:color w:val="4F81BD" w:themeColor="accent1"/>
        </w:rPr>
        <w:t>storage_pool.uuid pool_uuid,</w:t>
      </w:r>
    </w:p>
    <w:p w14:paraId="7429072E"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storage_pool.pool_type pool_type, </w:t>
      </w:r>
    </w:p>
    <w:p w14:paraId="65056DD0"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volumes.id volume_id, </w:t>
      </w:r>
    </w:p>
    <w:p w14:paraId="1C52B961" w14:textId="77777777" w:rsidR="00A540FE" w:rsidRPr="00A540FE" w:rsidRDefault="00A540FE" w:rsidP="00A540FE">
      <w:pPr>
        <w:spacing w:before="0" w:after="0" w:line="240" w:lineRule="auto"/>
        <w:rPr>
          <w:color w:val="4F81BD" w:themeColor="accent1"/>
        </w:rPr>
      </w:pPr>
      <w:r w:rsidRPr="00A540FE">
        <w:rPr>
          <w:color w:val="4F81BD" w:themeColor="accent1"/>
        </w:rPr>
        <w:t>volumes.uuid volume_uuid,</w:t>
      </w:r>
    </w:p>
    <w:p w14:paraId="2C9E7889"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volumes.device_id volume_device_id, </w:t>
      </w:r>
    </w:p>
    <w:p w14:paraId="5682DF6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volumes.volume_type volume_type, </w:t>
      </w:r>
    </w:p>
    <w:p w14:paraId="75C0949B" w14:textId="77777777" w:rsidR="00A540FE" w:rsidRPr="00A540FE" w:rsidRDefault="00A540FE" w:rsidP="00A540FE">
      <w:pPr>
        <w:spacing w:before="0" w:after="0" w:line="240" w:lineRule="auto"/>
        <w:rPr>
          <w:color w:val="4F81BD" w:themeColor="accent1"/>
        </w:rPr>
      </w:pPr>
      <w:r w:rsidRPr="00A540FE">
        <w:rPr>
          <w:color w:val="4F81BD" w:themeColor="accent1"/>
        </w:rPr>
        <w:t>security_group.id security_group_id,</w:t>
      </w:r>
    </w:p>
    <w:p w14:paraId="7811EE9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security_group.uuid security_group_uuid, </w:t>
      </w:r>
    </w:p>
    <w:p w14:paraId="62FC54C0"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security_group.name security_group_name, </w:t>
      </w:r>
    </w:p>
    <w:p w14:paraId="054C47D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security_group.description security_group_description, </w:t>
      </w:r>
    </w:p>
    <w:p w14:paraId="5A6D6AE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nics.id nic_id, </w:t>
      </w:r>
    </w:p>
    <w:p w14:paraId="32AC2C84" w14:textId="77777777" w:rsidR="00A540FE" w:rsidRPr="00A540FE" w:rsidRDefault="00A540FE" w:rsidP="00A540FE">
      <w:pPr>
        <w:spacing w:before="0" w:after="0" w:line="240" w:lineRule="auto"/>
        <w:rPr>
          <w:color w:val="4F81BD" w:themeColor="accent1"/>
        </w:rPr>
      </w:pPr>
      <w:r w:rsidRPr="00A540FE">
        <w:rPr>
          <w:color w:val="4F81BD" w:themeColor="accent1"/>
        </w:rPr>
        <w:t>nics.uuid nic_uuid,</w:t>
      </w:r>
    </w:p>
    <w:p w14:paraId="123487B1" w14:textId="77777777" w:rsidR="00A540FE" w:rsidRPr="00A540FE" w:rsidRDefault="00A540FE" w:rsidP="00A540FE">
      <w:pPr>
        <w:spacing w:before="0" w:after="0" w:line="240" w:lineRule="auto"/>
        <w:rPr>
          <w:color w:val="4F81BD" w:themeColor="accent1"/>
        </w:rPr>
      </w:pPr>
      <w:r w:rsidRPr="00A540FE">
        <w:rPr>
          <w:color w:val="4F81BD" w:themeColor="accent1"/>
        </w:rPr>
        <w:t>nics.network_id network_id,</w:t>
      </w:r>
    </w:p>
    <w:p w14:paraId="04464C9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nics.ip4_address ip_address, </w:t>
      </w:r>
    </w:p>
    <w:p w14:paraId="17F44A85"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nics.default_nic is_default_nic, </w:t>
      </w:r>
    </w:p>
    <w:p w14:paraId="11DB7CC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nics.gateway gateway, </w:t>
      </w:r>
    </w:p>
    <w:p w14:paraId="2C4DA09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nics.netmask netmask, </w:t>
      </w:r>
    </w:p>
    <w:p w14:paraId="3916048A"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nics.mac_address mac_address, </w:t>
      </w:r>
    </w:p>
    <w:p w14:paraId="1CB8F38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nics.broadcast_uri broadcast_uri, </w:t>
      </w:r>
    </w:p>
    <w:p w14:paraId="7E627FB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nics.isolation_uri isolation_uri, </w:t>
      </w:r>
    </w:p>
    <w:p w14:paraId="23CB7ABC" w14:textId="77777777" w:rsidR="00A540FE" w:rsidRPr="00A540FE" w:rsidRDefault="00A540FE" w:rsidP="00A540FE">
      <w:pPr>
        <w:spacing w:before="0" w:after="0" w:line="240" w:lineRule="auto"/>
        <w:rPr>
          <w:color w:val="4F81BD" w:themeColor="accent1"/>
        </w:rPr>
      </w:pPr>
      <w:r w:rsidRPr="00A540FE">
        <w:rPr>
          <w:color w:val="4F81BD" w:themeColor="accent1"/>
        </w:rPr>
        <w:t>vpc.id vpc_id,</w:t>
      </w:r>
    </w:p>
    <w:p w14:paraId="5030488D" w14:textId="77777777" w:rsidR="00A540FE" w:rsidRPr="00A540FE" w:rsidRDefault="00A540FE" w:rsidP="00A540FE">
      <w:pPr>
        <w:spacing w:before="0" w:after="0" w:line="240" w:lineRule="auto"/>
        <w:rPr>
          <w:color w:val="4F81BD" w:themeColor="accent1"/>
        </w:rPr>
      </w:pPr>
      <w:r w:rsidRPr="00A540FE">
        <w:rPr>
          <w:color w:val="4F81BD" w:themeColor="accent1"/>
        </w:rPr>
        <w:t>vpc.uuid vpc_uuid,</w:t>
      </w:r>
    </w:p>
    <w:p w14:paraId="675C2349" w14:textId="77777777" w:rsidR="00A540FE" w:rsidRPr="00A540FE" w:rsidRDefault="00A540FE" w:rsidP="00A540FE">
      <w:pPr>
        <w:spacing w:before="0" w:after="0" w:line="240" w:lineRule="auto"/>
        <w:rPr>
          <w:color w:val="4F81BD" w:themeColor="accent1"/>
        </w:rPr>
      </w:pPr>
      <w:r w:rsidRPr="00A540FE">
        <w:rPr>
          <w:color w:val="4F81BD" w:themeColor="accent1"/>
        </w:rPr>
        <w:t>networks.uuid network_uuid,</w:t>
      </w:r>
    </w:p>
    <w:p w14:paraId="54C28E1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networks.traffic_type traffic_type, </w:t>
      </w:r>
    </w:p>
    <w:p w14:paraId="46D2221C" w14:textId="77777777" w:rsidR="00A540FE" w:rsidRPr="00A540FE" w:rsidRDefault="00A540FE" w:rsidP="00A540FE">
      <w:pPr>
        <w:spacing w:before="0" w:after="0" w:line="240" w:lineRule="auto"/>
        <w:rPr>
          <w:color w:val="4F81BD" w:themeColor="accent1"/>
        </w:rPr>
      </w:pPr>
      <w:r w:rsidRPr="00A540FE">
        <w:rPr>
          <w:color w:val="4F81BD" w:themeColor="accent1"/>
        </w:rPr>
        <w:t>networks.guest_type guest_type,</w:t>
      </w:r>
    </w:p>
    <w:p w14:paraId="06735B86" w14:textId="77777777" w:rsidR="00A540FE" w:rsidRPr="00A540FE" w:rsidRDefault="00A540FE" w:rsidP="00A540FE">
      <w:pPr>
        <w:spacing w:before="0" w:after="0" w:line="240" w:lineRule="auto"/>
        <w:rPr>
          <w:color w:val="4F81BD" w:themeColor="accent1"/>
        </w:rPr>
      </w:pPr>
      <w:r w:rsidRPr="00A540FE">
        <w:rPr>
          <w:color w:val="4F81BD" w:themeColor="accent1"/>
        </w:rPr>
        <w:t>user_ip_address.id public_ip_id,</w:t>
      </w:r>
    </w:p>
    <w:p w14:paraId="128AE4D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user_ip_address.uuid public_ip_uuid, </w:t>
      </w:r>
    </w:p>
    <w:p w14:paraId="757AF389" w14:textId="77777777" w:rsidR="00A540FE" w:rsidRPr="00A540FE" w:rsidRDefault="00A540FE" w:rsidP="00A540FE">
      <w:pPr>
        <w:spacing w:before="0" w:after="0" w:line="240" w:lineRule="auto"/>
        <w:rPr>
          <w:color w:val="4F81BD" w:themeColor="accent1"/>
        </w:rPr>
      </w:pPr>
      <w:r w:rsidRPr="00A540FE">
        <w:rPr>
          <w:color w:val="4F81BD" w:themeColor="accent1"/>
        </w:rPr>
        <w:t>user_ip_address.public_ip_address public_ip_address,</w:t>
      </w:r>
    </w:p>
    <w:p w14:paraId="08DDB546" w14:textId="77777777" w:rsidR="00A540FE" w:rsidRPr="00A540FE" w:rsidRDefault="00A540FE" w:rsidP="00A540FE">
      <w:pPr>
        <w:spacing w:before="0" w:after="0" w:line="240" w:lineRule="auto"/>
        <w:rPr>
          <w:color w:val="4F81BD" w:themeColor="accent1"/>
        </w:rPr>
      </w:pPr>
      <w:r w:rsidRPr="00A540FE">
        <w:rPr>
          <w:color w:val="4F81BD" w:themeColor="accent1"/>
        </w:rPr>
        <w:t>ssh_keypairs.keypair_name keypair_name,</w:t>
      </w:r>
    </w:p>
    <w:p w14:paraId="3C80047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resource_tags.id tag_id, </w:t>
      </w:r>
    </w:p>
    <w:p w14:paraId="163902E2" w14:textId="77777777" w:rsidR="00A540FE" w:rsidRPr="00A540FE" w:rsidRDefault="00A540FE" w:rsidP="00A540FE">
      <w:pPr>
        <w:spacing w:before="0" w:after="0" w:line="240" w:lineRule="auto"/>
        <w:rPr>
          <w:color w:val="4F81BD" w:themeColor="accent1"/>
        </w:rPr>
      </w:pPr>
      <w:r w:rsidRPr="00A540FE">
        <w:rPr>
          <w:color w:val="4F81BD" w:themeColor="accent1"/>
        </w:rPr>
        <w:t>resource_tags.uuid tag_uuid,</w:t>
      </w:r>
    </w:p>
    <w:p w14:paraId="243058EB" w14:textId="77777777" w:rsidR="00A540FE" w:rsidRPr="00A540FE" w:rsidRDefault="00A540FE" w:rsidP="00A540FE">
      <w:pPr>
        <w:spacing w:before="0" w:after="0" w:line="240" w:lineRule="auto"/>
        <w:rPr>
          <w:color w:val="4F81BD" w:themeColor="accent1"/>
        </w:rPr>
      </w:pPr>
      <w:r w:rsidRPr="00A540FE">
        <w:rPr>
          <w:color w:val="4F81BD" w:themeColor="accent1"/>
        </w:rPr>
        <w:lastRenderedPageBreak/>
        <w:t>resource_tags.key tag_key,</w:t>
      </w:r>
    </w:p>
    <w:p w14:paraId="6DCFE76A" w14:textId="77777777" w:rsidR="00A540FE" w:rsidRPr="00A540FE" w:rsidRDefault="00A540FE" w:rsidP="00A540FE">
      <w:pPr>
        <w:spacing w:before="0" w:after="0" w:line="240" w:lineRule="auto"/>
        <w:rPr>
          <w:color w:val="4F81BD" w:themeColor="accent1"/>
        </w:rPr>
      </w:pPr>
      <w:r w:rsidRPr="00A540FE">
        <w:rPr>
          <w:color w:val="4F81BD" w:themeColor="accent1"/>
        </w:rPr>
        <w:t>resource_tags.value tag_value,</w:t>
      </w:r>
    </w:p>
    <w:p w14:paraId="5BEDC89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resource_tags.domain_id tag_domain_id, </w:t>
      </w:r>
    </w:p>
    <w:p w14:paraId="4C3619A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resource_tags.account_id tag_account_id, </w:t>
      </w:r>
    </w:p>
    <w:p w14:paraId="52832E1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resource_tags.resource_id tag_resource_id, </w:t>
      </w:r>
    </w:p>
    <w:p w14:paraId="0D8B8C4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resource_tags.resource_uuid tag_resource_uuid, </w:t>
      </w:r>
    </w:p>
    <w:p w14:paraId="3D909565"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resource_tags.resource_type tag_resource_type, </w:t>
      </w:r>
    </w:p>
    <w:p w14:paraId="6EC0203A" w14:textId="77777777" w:rsidR="00A540FE" w:rsidRPr="00A540FE" w:rsidRDefault="00A540FE" w:rsidP="00A540FE">
      <w:pPr>
        <w:spacing w:before="0" w:after="0" w:line="240" w:lineRule="auto"/>
        <w:rPr>
          <w:color w:val="4F81BD" w:themeColor="accent1"/>
        </w:rPr>
      </w:pPr>
      <w:r w:rsidRPr="00A540FE">
        <w:rPr>
          <w:color w:val="4F81BD" w:themeColor="accent1"/>
        </w:rPr>
        <w:t>resource_tags.customer tag_customer,</w:t>
      </w:r>
    </w:p>
    <w:p w14:paraId="5BA1376C" w14:textId="77777777" w:rsidR="00A540FE" w:rsidRPr="00A540FE" w:rsidRDefault="00A540FE" w:rsidP="00A540FE">
      <w:pPr>
        <w:spacing w:before="0" w:after="0" w:line="240" w:lineRule="auto"/>
        <w:rPr>
          <w:color w:val="4F81BD" w:themeColor="accent1"/>
        </w:rPr>
      </w:pPr>
      <w:r w:rsidRPr="00A540FE">
        <w:rPr>
          <w:color w:val="4F81BD" w:themeColor="accent1"/>
        </w:rPr>
        <w:t>async_job.id job_id,</w:t>
      </w:r>
    </w:p>
    <w:p w14:paraId="52D808DE" w14:textId="77777777" w:rsidR="00A540FE" w:rsidRPr="00A540FE" w:rsidRDefault="00A540FE" w:rsidP="00A540FE">
      <w:pPr>
        <w:spacing w:before="0" w:after="0" w:line="240" w:lineRule="auto"/>
        <w:rPr>
          <w:color w:val="4F81BD" w:themeColor="accent1"/>
        </w:rPr>
      </w:pPr>
      <w:r w:rsidRPr="00A540FE">
        <w:rPr>
          <w:color w:val="4F81BD" w:themeColor="accent1"/>
        </w:rPr>
        <w:t>async_job.uuid job_uuid,</w:t>
      </w:r>
    </w:p>
    <w:p w14:paraId="44D9164C" w14:textId="77777777" w:rsidR="00A540FE" w:rsidRPr="00A540FE" w:rsidRDefault="00A540FE" w:rsidP="00A540FE">
      <w:pPr>
        <w:spacing w:before="0" w:after="0" w:line="240" w:lineRule="auto"/>
        <w:rPr>
          <w:color w:val="4F81BD" w:themeColor="accent1"/>
        </w:rPr>
      </w:pPr>
      <w:r w:rsidRPr="00A540FE">
        <w:rPr>
          <w:color w:val="4F81BD" w:themeColor="accent1"/>
        </w:rPr>
        <w:t>async_job.job_status job_status,</w:t>
      </w:r>
    </w:p>
    <w:p w14:paraId="57393FCB" w14:textId="77777777" w:rsidR="00A540FE" w:rsidRPr="00A540FE" w:rsidRDefault="00A540FE" w:rsidP="00A540FE">
      <w:pPr>
        <w:spacing w:before="0" w:after="0" w:line="240" w:lineRule="auto"/>
        <w:rPr>
          <w:color w:val="4F81BD" w:themeColor="accent1"/>
        </w:rPr>
      </w:pPr>
      <w:r w:rsidRPr="00A540FE">
        <w:rPr>
          <w:color w:val="4F81BD" w:themeColor="accent1"/>
        </w:rPr>
        <w:t>async_job.account_id job_account_id</w:t>
      </w:r>
    </w:p>
    <w:p w14:paraId="4A5134F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from user_vm </w:t>
      </w:r>
    </w:p>
    <w:p w14:paraId="28691ED4" w14:textId="77777777" w:rsidR="00A540FE" w:rsidRPr="00A540FE" w:rsidRDefault="00A540FE" w:rsidP="00A540FE">
      <w:pPr>
        <w:spacing w:before="0" w:after="0" w:line="240" w:lineRule="auto"/>
        <w:rPr>
          <w:color w:val="4F81BD" w:themeColor="accent1"/>
        </w:rPr>
      </w:pPr>
      <w:r w:rsidRPr="00A540FE">
        <w:rPr>
          <w:color w:val="4F81BD" w:themeColor="accent1"/>
        </w:rPr>
        <w:t>inner join vm_instance on vm_instance.id = user_vm.id and vm_instance.removed is NULL</w:t>
      </w:r>
    </w:p>
    <w:p w14:paraId="63D0689B"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inner join account on vm_instance.account_id=account.id </w:t>
      </w:r>
    </w:p>
    <w:p w14:paraId="4D49E7F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inner join domain on vm_instance.domain_id=domain.id </w:t>
      </w:r>
    </w:p>
    <w:p w14:paraId="27559B0B" w14:textId="77777777" w:rsidR="00A540FE" w:rsidRPr="00A540FE" w:rsidRDefault="00A540FE" w:rsidP="00A540FE">
      <w:pPr>
        <w:spacing w:before="0" w:after="0" w:line="240" w:lineRule="auto"/>
        <w:rPr>
          <w:color w:val="4F81BD" w:themeColor="accent1"/>
        </w:rPr>
      </w:pPr>
      <w:r w:rsidRPr="00A540FE">
        <w:rPr>
          <w:color w:val="4F81BD" w:themeColor="accent1"/>
        </w:rPr>
        <w:t>left join guest_os on vm_instance.guest_os_id = guest_os.id</w:t>
      </w:r>
    </w:p>
    <w:p w14:paraId="1A29CF70" w14:textId="77777777" w:rsidR="00A540FE" w:rsidRPr="00A540FE" w:rsidRDefault="00A540FE" w:rsidP="00A540FE">
      <w:pPr>
        <w:spacing w:before="0" w:after="0" w:line="240" w:lineRule="auto"/>
        <w:rPr>
          <w:color w:val="4F81BD" w:themeColor="accent1"/>
        </w:rPr>
      </w:pPr>
      <w:r w:rsidRPr="00A540FE">
        <w:rPr>
          <w:color w:val="4F81BD" w:themeColor="accent1"/>
        </w:rPr>
        <w:t>left join host_pod_ref on vm_instance.pod_id = host_pod_ref.id</w:t>
      </w:r>
    </w:p>
    <w:p w14:paraId="5107B861" w14:textId="77777777" w:rsidR="00A540FE" w:rsidRPr="00A540FE" w:rsidRDefault="00A540FE" w:rsidP="00A540FE">
      <w:pPr>
        <w:spacing w:before="0" w:after="0" w:line="240" w:lineRule="auto"/>
        <w:rPr>
          <w:color w:val="4F81BD" w:themeColor="accent1"/>
        </w:rPr>
      </w:pPr>
      <w:r w:rsidRPr="00A540FE">
        <w:rPr>
          <w:color w:val="4F81BD" w:themeColor="accent1"/>
        </w:rPr>
        <w:t>left join projects on projects.project_account_id = account.id</w:t>
      </w:r>
    </w:p>
    <w:p w14:paraId="30394006"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instance_group_vm_map on vm_instance.id=instance_group_vm_map.instance_id </w:t>
      </w:r>
    </w:p>
    <w:p w14:paraId="1F59F767"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instance_group on instance_group_vm_map.group_id=instance_group.id </w:t>
      </w:r>
    </w:p>
    <w:p w14:paraId="5975005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data_center on vm_instance.data_center_id=data_center.id </w:t>
      </w:r>
    </w:p>
    <w:p w14:paraId="789BB05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host on vm_instance.host_id=host.id </w:t>
      </w:r>
    </w:p>
    <w:p w14:paraId="07CA1C6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vm_template on vm_instance.vm_template_id=vm_template.id </w:t>
      </w:r>
    </w:p>
    <w:p w14:paraId="6FAF966B"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vm_template iso on iso.id=user_vm.iso_id </w:t>
      </w:r>
    </w:p>
    <w:p w14:paraId="3E2A774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service_offering on vm_instance.service_offering_id=service_offering.id </w:t>
      </w:r>
    </w:p>
    <w:p w14:paraId="7E2E30D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disk_offering  on vm_instance.service_offering_id=disk_offering.id </w:t>
      </w:r>
    </w:p>
    <w:p w14:paraId="4D155AD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volumes on vm_instance.id=volumes.instance_id </w:t>
      </w:r>
    </w:p>
    <w:p w14:paraId="474B9C56"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storage_pool on volumes.pool_id=storage_pool.id </w:t>
      </w:r>
    </w:p>
    <w:p w14:paraId="3AB9771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security_group_vm_map on vm_instance.id=security_group_vm_map.instance_id </w:t>
      </w:r>
    </w:p>
    <w:p w14:paraId="781AA41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security_group on security_group_vm_map.security_group_id=security_group.id </w:t>
      </w:r>
    </w:p>
    <w:p w14:paraId="3116E8EB"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nics on vm_instance.id=nics.instance_id </w:t>
      </w:r>
    </w:p>
    <w:p w14:paraId="56F246E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networks on nics.network_id=networks.id </w:t>
      </w:r>
    </w:p>
    <w:p w14:paraId="2797DDD9" w14:textId="77777777" w:rsidR="00A540FE" w:rsidRPr="00A540FE" w:rsidRDefault="00A540FE" w:rsidP="00A540FE">
      <w:pPr>
        <w:spacing w:before="0" w:after="0" w:line="240" w:lineRule="auto"/>
        <w:rPr>
          <w:color w:val="4F81BD" w:themeColor="accent1"/>
        </w:rPr>
      </w:pPr>
      <w:r w:rsidRPr="00A540FE">
        <w:rPr>
          <w:color w:val="4F81BD" w:themeColor="accent1"/>
        </w:rPr>
        <w:t>left join vpc on networks.vpc_id = vpc.id</w:t>
      </w:r>
    </w:p>
    <w:p w14:paraId="082688F4" w14:textId="77777777" w:rsidR="00A540FE" w:rsidRPr="00A540FE" w:rsidRDefault="00A540FE" w:rsidP="00A540FE">
      <w:pPr>
        <w:spacing w:before="0" w:after="0" w:line="240" w:lineRule="auto"/>
        <w:rPr>
          <w:color w:val="4F81BD" w:themeColor="accent1"/>
        </w:rPr>
      </w:pPr>
      <w:r w:rsidRPr="00A540FE">
        <w:rPr>
          <w:color w:val="4F81BD" w:themeColor="accent1"/>
        </w:rPr>
        <w:t>left join user_ip_address on user_ip_address.vm_id=vm_instance.id</w:t>
      </w:r>
    </w:p>
    <w:p w14:paraId="4960B82E" w14:textId="77777777" w:rsidR="00A540FE" w:rsidRPr="00A540FE" w:rsidRDefault="00A540FE" w:rsidP="00A540FE">
      <w:pPr>
        <w:spacing w:before="0" w:after="0" w:line="240" w:lineRule="auto"/>
        <w:rPr>
          <w:color w:val="4F81BD" w:themeColor="accent1"/>
        </w:rPr>
      </w:pPr>
      <w:r w:rsidRPr="00A540FE">
        <w:rPr>
          <w:color w:val="4F81BD" w:themeColor="accent1"/>
        </w:rPr>
        <w:t>left join user_vm_details on user_vm_details.vm_id=vm_instance.id and user_vm_details.name = "SSH.PublicKey"</w:t>
      </w:r>
    </w:p>
    <w:p w14:paraId="1E8697C0" w14:textId="77777777" w:rsidR="00A540FE" w:rsidRPr="00A540FE" w:rsidRDefault="00A540FE" w:rsidP="00A540FE">
      <w:pPr>
        <w:spacing w:before="0" w:after="0" w:line="240" w:lineRule="auto"/>
        <w:rPr>
          <w:color w:val="4F81BD" w:themeColor="accent1"/>
        </w:rPr>
      </w:pPr>
      <w:r w:rsidRPr="00A540FE">
        <w:rPr>
          <w:color w:val="4F81BD" w:themeColor="accent1"/>
        </w:rPr>
        <w:t>left join ssh_keypairs on ssh_keypairs.public_key = user_vm_details.value</w:t>
      </w:r>
    </w:p>
    <w:p w14:paraId="2C786ED4" w14:textId="77777777" w:rsidR="00A540FE" w:rsidRPr="00A540FE" w:rsidRDefault="00A540FE" w:rsidP="00A540FE">
      <w:pPr>
        <w:spacing w:before="0" w:after="0" w:line="240" w:lineRule="auto"/>
        <w:rPr>
          <w:color w:val="4F81BD" w:themeColor="accent1"/>
        </w:rPr>
      </w:pPr>
      <w:r w:rsidRPr="00A540FE">
        <w:rPr>
          <w:color w:val="4F81BD" w:themeColor="accent1"/>
        </w:rPr>
        <w:t>left join resource_tags on resource_tags.resource_id = vm_instance.id and resource_tags.resource_type = "UserVm"</w:t>
      </w:r>
    </w:p>
    <w:p w14:paraId="234078D5" w14:textId="77777777" w:rsidR="00A540FE" w:rsidRPr="00A540FE" w:rsidRDefault="00A540FE" w:rsidP="00A540FE">
      <w:pPr>
        <w:spacing w:before="0" w:after="0" w:line="240" w:lineRule="auto"/>
        <w:rPr>
          <w:color w:val="4F81BD" w:themeColor="accent1"/>
        </w:rPr>
      </w:pPr>
      <w:r w:rsidRPr="00A540FE">
        <w:rPr>
          <w:color w:val="4F81BD" w:themeColor="accent1"/>
        </w:rPr>
        <w:t>left join async_job on async_job.instance_id = vm_instance.id and async_job.instance_type = "VirtualMachine" and async_job.job_status = 0;</w:t>
      </w:r>
    </w:p>
    <w:p w14:paraId="1DCA56DA" w14:textId="268F5D0C" w:rsidR="00F3063F" w:rsidRDefault="00F3063F" w:rsidP="00F3063F">
      <w:pPr>
        <w:pStyle w:val="Heading3"/>
        <w:rPr>
          <w:lang w:bidi="ar-SA"/>
        </w:rPr>
      </w:pPr>
      <w:bookmarkStart w:id="19" w:name="_Toc214534658"/>
      <w:r>
        <w:rPr>
          <w:lang w:bidi="ar-SA"/>
        </w:rPr>
        <w:t>Create VO and DAO objects for new DB views</w:t>
      </w:r>
      <w:bookmarkEnd w:id="19"/>
    </w:p>
    <w:p w14:paraId="7672A0CA" w14:textId="6AB2004B" w:rsidR="00F3063F" w:rsidRPr="00F3063F" w:rsidRDefault="00F3063F" w:rsidP="00F3063F">
      <w:r>
        <w:t>For each newly created DB views, we need to create corresponding VO and DAO class to perform all DB interactions against those views. Also, we need to build utility routines to bridge current resource interface class (like UserVm) to these new VO class to share the same response generator routines.</w:t>
      </w:r>
    </w:p>
    <w:p w14:paraId="05ECEE1E" w14:textId="207AF3F5" w:rsidR="00F3063F" w:rsidRDefault="00F3063F" w:rsidP="00F3063F">
      <w:pPr>
        <w:pStyle w:val="Heading3"/>
        <w:rPr>
          <w:lang w:bidi="ar-SA"/>
        </w:rPr>
      </w:pPr>
      <w:bookmarkStart w:id="20" w:name="_Toc214534659"/>
      <w:r>
        <w:rPr>
          <w:lang w:bidi="ar-SA"/>
        </w:rPr>
        <w:t>Remove IdentityProxy fields from All Response Class</w:t>
      </w:r>
      <w:bookmarkEnd w:id="20"/>
    </w:p>
    <w:p w14:paraId="27EDC21E" w14:textId="3FE3B603" w:rsidR="00F3063F" w:rsidRPr="00F3063F" w:rsidRDefault="00F3063F" w:rsidP="00F3063F">
      <w:r>
        <w:t>From our performance profiling, for querying ~7000 user VMs using ListVmsCmd, about 90% of time is spent in serialization phase where we are doing conversion from id to uuid before presenting to client, since too many DB queries are performed to retrieve uuid based on id. By creating DB views with uuid embedded inside the view attribute list, this conversion can be saved, which greatly improve the performance by 90%. However, this refactor will also have big impact on all API commands, since these response objects are not only used by list APIs, but also used by all other operational APIs, like deployVM, startVM, etc. It is a challenge to make this complete refactoring without introducing much regressions.</w:t>
      </w:r>
    </w:p>
    <w:p w14:paraId="04EF8124" w14:textId="0F5AB39C" w:rsidR="002618C7" w:rsidRDefault="002618C7" w:rsidP="002618C7">
      <w:pPr>
        <w:pStyle w:val="Heading3"/>
        <w:rPr>
          <w:lang w:bidi="ar-SA"/>
        </w:rPr>
      </w:pPr>
      <w:bookmarkStart w:id="21" w:name="_Toc214534660"/>
      <w:r>
        <w:rPr>
          <w:lang w:bidi="ar-SA"/>
        </w:rPr>
        <w:lastRenderedPageBreak/>
        <w:t>Build Lucene Index on DB views</w:t>
      </w:r>
      <w:bookmarkEnd w:id="21"/>
      <w:r>
        <w:rPr>
          <w:lang w:bidi="ar-SA"/>
        </w:rPr>
        <w:t xml:space="preserve"> </w:t>
      </w:r>
    </w:p>
    <w:p w14:paraId="6CF568B6" w14:textId="63C84F5F" w:rsidR="00A540FE" w:rsidRDefault="002618C7" w:rsidP="00A540FE">
      <w:r>
        <w:t>To be done in Milestone 2 to support real keyword search. We need to build hook to dynamically update index for DB views during base table update. Details to be followed later.</w:t>
      </w:r>
    </w:p>
    <w:p w14:paraId="3C21EDF8" w14:textId="6D931F54" w:rsidR="000137D1" w:rsidRDefault="000137D1" w:rsidP="000137D1">
      <w:pPr>
        <w:pStyle w:val="Heading3"/>
        <w:rPr>
          <w:lang w:bidi="ar-SA"/>
        </w:rPr>
      </w:pPr>
      <w:bookmarkStart w:id="22" w:name="_Toc214534661"/>
      <w:r>
        <w:rPr>
          <w:lang w:bidi="ar-SA"/>
        </w:rPr>
        <w:t>Separate DB views to Admin/End-User views</w:t>
      </w:r>
    </w:p>
    <w:p w14:paraId="7D41BBD0" w14:textId="4025B993" w:rsidR="000137D1" w:rsidRPr="000137D1" w:rsidRDefault="000137D1" w:rsidP="000137D1">
      <w:r>
        <w:t>This is to control permission control for admin or end-user.</w:t>
      </w:r>
      <w:bookmarkStart w:id="23" w:name="_GoBack"/>
      <w:bookmarkEnd w:id="23"/>
    </w:p>
    <w:p w14:paraId="6DC1A0FB" w14:textId="77777777" w:rsidR="00A86110" w:rsidRDefault="00A86110" w:rsidP="00A86110">
      <w:pPr>
        <w:pStyle w:val="Heading2"/>
        <w:rPr>
          <w:lang w:bidi="ar-SA"/>
        </w:rPr>
      </w:pPr>
      <w:r>
        <w:rPr>
          <w:lang w:bidi="ar-SA"/>
        </w:rPr>
        <w:t>Unit tests</w:t>
      </w:r>
      <w:bookmarkEnd w:id="22"/>
    </w:p>
    <w:p w14:paraId="3849A3FC" w14:textId="77777777" w:rsidR="00A86110" w:rsidRDefault="00A86110" w:rsidP="00A86110">
      <w:pPr>
        <w:rPr>
          <w:lang w:bidi="ar-SA"/>
        </w:rPr>
      </w:pPr>
      <w:r>
        <w:rPr>
          <w:lang w:bidi="ar-SA"/>
        </w:rPr>
        <w:t xml:space="preserve">We need to provide unit tests to test the API layer changes. </w:t>
      </w:r>
    </w:p>
    <w:p w14:paraId="7C24DC7A" w14:textId="77777777" w:rsidR="00A86110" w:rsidRDefault="00A86110" w:rsidP="00A86110">
      <w:pPr>
        <w:rPr>
          <w:lang w:bidi="ar-SA"/>
        </w:rPr>
      </w:pPr>
      <w:r>
        <w:rPr>
          <w:lang w:bidi="ar-SA"/>
        </w:rPr>
        <w:t>For the ACL changes, we could create mock Service implementations that return dummy entities to the API layer to check access on.</w:t>
      </w:r>
    </w:p>
    <w:p w14:paraId="2D2B1DAC" w14:textId="77777777" w:rsidR="00607D76" w:rsidRDefault="00A86110" w:rsidP="00607D76">
      <w:pPr>
        <w:rPr>
          <w:lang w:bidi="ar-SA"/>
        </w:rPr>
      </w:pPr>
      <w:r>
        <w:rPr>
          <w:lang w:bidi="ar-SA"/>
        </w:rPr>
        <w:t>Also we need to test the document generation annotations.</w:t>
      </w:r>
    </w:p>
    <w:p w14:paraId="6A1E11F2" w14:textId="77777777" w:rsidR="00A86110" w:rsidRDefault="00A86110" w:rsidP="00A86110">
      <w:pPr>
        <w:pStyle w:val="Heading2"/>
        <w:numPr>
          <w:ilvl w:val="0"/>
          <w:numId w:val="0"/>
        </w:numPr>
        <w:ind w:left="576" w:hanging="576"/>
        <w:rPr>
          <w:lang w:bidi="ar-SA"/>
        </w:rPr>
      </w:pPr>
    </w:p>
    <w:p w14:paraId="1EA34F2D" w14:textId="77777777" w:rsidR="00A86110" w:rsidRDefault="00A86110" w:rsidP="00A86110">
      <w:pPr>
        <w:pStyle w:val="Heading2"/>
      </w:pPr>
      <w:bookmarkStart w:id="24" w:name="_Toc214534662"/>
      <w:r w:rsidRPr="00A86110">
        <w:t>Guidelines for new API’s</w:t>
      </w:r>
      <w:bookmarkEnd w:id="24"/>
    </w:p>
    <w:p w14:paraId="7A213827" w14:textId="77777777" w:rsidR="00A86110" w:rsidRDefault="00A86110" w:rsidP="00A86110">
      <w:pPr>
        <w:pStyle w:val="ListParagraph"/>
        <w:numPr>
          <w:ilvl w:val="0"/>
          <w:numId w:val="4"/>
        </w:numPr>
      </w:pPr>
      <w:r>
        <w:t>Place command in appropriate package</w:t>
      </w:r>
    </w:p>
    <w:p w14:paraId="677422F5" w14:textId="77777777" w:rsidR="00A86110" w:rsidRDefault="00A86110" w:rsidP="00A86110">
      <w:pPr>
        <w:pStyle w:val="ListParagraph"/>
        <w:numPr>
          <w:ilvl w:val="0"/>
          <w:numId w:val="4"/>
        </w:numPr>
      </w:pPr>
      <w:r>
        <w:t>Use annotations for documentation specifying ‘related’ commands</w:t>
      </w:r>
    </w:p>
    <w:p w14:paraId="6D6DF555" w14:textId="77777777" w:rsidR="00A86110" w:rsidRDefault="00A86110" w:rsidP="00A86110">
      <w:pPr>
        <w:pStyle w:val="ListParagraph"/>
        <w:numPr>
          <w:ilvl w:val="0"/>
          <w:numId w:val="4"/>
        </w:numPr>
      </w:pPr>
      <w:r>
        <w:t>Put ACL annotation on entities that should be checked for access</w:t>
      </w:r>
    </w:p>
    <w:p w14:paraId="2E69A009" w14:textId="77777777" w:rsidR="00A86110" w:rsidRDefault="008C765C" w:rsidP="00A86110">
      <w:pPr>
        <w:pStyle w:val="ListParagraph"/>
        <w:numPr>
          <w:ilvl w:val="0"/>
          <w:numId w:val="4"/>
        </w:numPr>
      </w:pPr>
      <w:r>
        <w:t>Specify validators needed for the parameter validation</w:t>
      </w:r>
    </w:p>
    <w:p w14:paraId="252D5150" w14:textId="77777777" w:rsidR="008C765C" w:rsidRPr="00A86110" w:rsidRDefault="008C765C" w:rsidP="00A86110">
      <w:pPr>
        <w:pStyle w:val="ListParagraph"/>
        <w:numPr>
          <w:ilvl w:val="0"/>
          <w:numId w:val="4"/>
        </w:numPr>
      </w:pPr>
      <w:r>
        <w:t>Add unit tests to test the API commands</w:t>
      </w:r>
    </w:p>
    <w:sectPr w:rsidR="008C765C" w:rsidRPr="00A86110" w:rsidSect="002D0EAD">
      <w:headerReference w:type="default" r:id="rId11"/>
      <w:footerReference w:type="default" r:id="rId12"/>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2354F" w14:textId="77777777" w:rsidR="00A540FE" w:rsidRDefault="00A540FE" w:rsidP="002D0EAD">
      <w:pPr>
        <w:spacing w:before="0" w:after="0" w:line="240" w:lineRule="auto"/>
      </w:pPr>
      <w:r>
        <w:separator/>
      </w:r>
    </w:p>
  </w:endnote>
  <w:endnote w:type="continuationSeparator" w:id="0">
    <w:p w14:paraId="1EC84AF1" w14:textId="77777777" w:rsidR="00A540FE" w:rsidRDefault="00A540F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Arial">
    <w:panose1 w:val="020B0604020202020204"/>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A9A79" w14:textId="77777777" w:rsidR="00A540FE" w:rsidRDefault="00A540FE">
    <w:pPr>
      <w:pStyle w:val="Footer"/>
    </w:pPr>
  </w:p>
  <w:p w14:paraId="54A5046C" w14:textId="77777777" w:rsidR="00A540FE" w:rsidRDefault="00A540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C303F" w14:textId="77777777" w:rsidR="00A540FE" w:rsidRDefault="00A540FE" w:rsidP="002D0EAD">
      <w:pPr>
        <w:spacing w:before="0" w:after="0" w:line="240" w:lineRule="auto"/>
      </w:pPr>
      <w:r>
        <w:separator/>
      </w:r>
    </w:p>
  </w:footnote>
  <w:footnote w:type="continuationSeparator" w:id="0">
    <w:p w14:paraId="521BD670" w14:textId="77777777" w:rsidR="00A540FE" w:rsidRDefault="00A540FE" w:rsidP="002D0EAD">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DC40C" w14:textId="77777777" w:rsidR="00A540FE" w:rsidRDefault="00A540FE">
    <w:pPr>
      <w:pStyle w:val="Header"/>
    </w:pPr>
  </w:p>
  <w:p w14:paraId="42E70163" w14:textId="77777777" w:rsidR="00A540FE" w:rsidRDefault="00A540FE" w:rsidP="001F385E">
    <w:pPr>
      <w:pStyle w:val="Header"/>
      <w:tabs>
        <w:tab w:val="clear" w:pos="4680"/>
        <w:tab w:val="clear" w:pos="9360"/>
        <w:tab w:val="left" w:pos="264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108459D"/>
    <w:multiLevelType w:val="hybridMultilevel"/>
    <w:tmpl w:val="A184C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0F1B"/>
    <w:multiLevelType w:val="hybridMultilevel"/>
    <w:tmpl w:val="4DBC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33AA4"/>
    <w:multiLevelType w:val="hybridMultilevel"/>
    <w:tmpl w:val="E41CCA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A3838"/>
    <w:multiLevelType w:val="hybridMultilevel"/>
    <w:tmpl w:val="32A44946"/>
    <w:lvl w:ilvl="0" w:tplc="4802E16A">
      <w:start w:val="2"/>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87E69F7"/>
    <w:multiLevelType w:val="hybridMultilevel"/>
    <w:tmpl w:val="A394FC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67436"/>
    <w:multiLevelType w:val="hybridMultilevel"/>
    <w:tmpl w:val="1AFC91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F3585A"/>
    <w:multiLevelType w:val="hybridMultilevel"/>
    <w:tmpl w:val="6B90F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nsid w:val="23343A47"/>
    <w:multiLevelType w:val="hybridMultilevel"/>
    <w:tmpl w:val="B8AE919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2B7A64"/>
    <w:multiLevelType w:val="hybridMultilevel"/>
    <w:tmpl w:val="675E218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BF04C9"/>
    <w:multiLevelType w:val="hybridMultilevel"/>
    <w:tmpl w:val="8F94A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393A76"/>
    <w:multiLevelType w:val="hybridMultilevel"/>
    <w:tmpl w:val="EFD697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CC13BC"/>
    <w:multiLevelType w:val="hybridMultilevel"/>
    <w:tmpl w:val="81B464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0056601"/>
    <w:multiLevelType w:val="hybridMultilevel"/>
    <w:tmpl w:val="20E65C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32D13CCF"/>
    <w:multiLevelType w:val="hybridMultilevel"/>
    <w:tmpl w:val="3AAAD6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FC3093"/>
    <w:multiLevelType w:val="hybridMultilevel"/>
    <w:tmpl w:val="6BC4C5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2B3FDC"/>
    <w:multiLevelType w:val="hybridMultilevel"/>
    <w:tmpl w:val="48C29E2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3B056E27"/>
    <w:multiLevelType w:val="hybridMultilevel"/>
    <w:tmpl w:val="2F28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DA7323"/>
    <w:multiLevelType w:val="hybridMultilevel"/>
    <w:tmpl w:val="A5287160"/>
    <w:lvl w:ilvl="0" w:tplc="48A8CE9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40558A"/>
    <w:multiLevelType w:val="hybridMultilevel"/>
    <w:tmpl w:val="AD38A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A47"/>
    <w:multiLevelType w:val="hybridMultilevel"/>
    <w:tmpl w:val="0D3A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5A2911"/>
    <w:multiLevelType w:val="multilevel"/>
    <w:tmpl w:val="2876B4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554202A1"/>
    <w:multiLevelType w:val="hybridMultilevel"/>
    <w:tmpl w:val="ED08F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090D98"/>
    <w:multiLevelType w:val="hybridMultilevel"/>
    <w:tmpl w:val="71880D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B54DE0"/>
    <w:multiLevelType w:val="hybridMultilevel"/>
    <w:tmpl w:val="90242F90"/>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nsid w:val="679C14B7"/>
    <w:multiLevelType w:val="hybridMultilevel"/>
    <w:tmpl w:val="CDB88FC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6DD14310"/>
    <w:multiLevelType w:val="hybridMultilevel"/>
    <w:tmpl w:val="004475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B36E62"/>
    <w:multiLevelType w:val="hybridMultilevel"/>
    <w:tmpl w:val="CAD03F9E"/>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F73E7A"/>
    <w:multiLevelType w:val="hybridMultilevel"/>
    <w:tmpl w:val="3E7ED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1B2AE5"/>
    <w:multiLevelType w:val="hybridMultilevel"/>
    <w:tmpl w:val="9E5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7100E0"/>
    <w:multiLevelType w:val="hybridMultilevel"/>
    <w:tmpl w:val="91C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C36B8F"/>
    <w:multiLevelType w:val="hybridMultilevel"/>
    <w:tmpl w:val="22604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5E50A8"/>
    <w:multiLevelType w:val="hybridMultilevel"/>
    <w:tmpl w:val="1AD6DF3C"/>
    <w:lvl w:ilvl="0" w:tplc="48A8CE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17"/>
  </w:num>
  <w:num w:numId="3">
    <w:abstractNumId w:val="8"/>
  </w:num>
  <w:num w:numId="4">
    <w:abstractNumId w:val="24"/>
  </w:num>
  <w:num w:numId="5">
    <w:abstractNumId w:val="22"/>
  </w:num>
  <w:num w:numId="6">
    <w:abstractNumId w:val="35"/>
  </w:num>
  <w:num w:numId="7">
    <w:abstractNumId w:val="3"/>
  </w:num>
  <w:num w:numId="8">
    <w:abstractNumId w:val="26"/>
  </w:num>
  <w:num w:numId="9">
    <w:abstractNumId w:val="5"/>
  </w:num>
  <w:num w:numId="10">
    <w:abstractNumId w:val="13"/>
  </w:num>
  <w:num w:numId="11">
    <w:abstractNumId w:val="6"/>
  </w:num>
  <w:num w:numId="12">
    <w:abstractNumId w:val="4"/>
  </w:num>
  <w:num w:numId="13">
    <w:abstractNumId w:val="30"/>
  </w:num>
  <w:num w:numId="14">
    <w:abstractNumId w:val="16"/>
  </w:num>
  <w:num w:numId="15">
    <w:abstractNumId w:val="34"/>
  </w:num>
  <w:num w:numId="16">
    <w:abstractNumId w:val="12"/>
  </w:num>
  <w:num w:numId="17">
    <w:abstractNumId w:val="21"/>
  </w:num>
  <w:num w:numId="18">
    <w:abstractNumId w:val="20"/>
  </w:num>
  <w:num w:numId="19">
    <w:abstractNumId w:val="15"/>
  </w:num>
  <w:num w:numId="20">
    <w:abstractNumId w:val="25"/>
  </w:num>
  <w:num w:numId="21">
    <w:abstractNumId w:val="19"/>
  </w:num>
  <w:num w:numId="22">
    <w:abstractNumId w:val="29"/>
  </w:num>
  <w:num w:numId="23">
    <w:abstractNumId w:val="28"/>
  </w:num>
  <w:num w:numId="24">
    <w:abstractNumId w:val="14"/>
  </w:num>
  <w:num w:numId="25">
    <w:abstractNumId w:val="9"/>
  </w:num>
  <w:num w:numId="26">
    <w:abstractNumId w:val="10"/>
  </w:num>
  <w:num w:numId="27">
    <w:abstractNumId w:val="33"/>
  </w:num>
  <w:num w:numId="28">
    <w:abstractNumId w:val="23"/>
  </w:num>
  <w:num w:numId="29">
    <w:abstractNumId w:val="18"/>
  </w:num>
  <w:num w:numId="30">
    <w:abstractNumId w:val="32"/>
  </w:num>
  <w:num w:numId="31">
    <w:abstractNumId w:val="23"/>
  </w:num>
  <w:num w:numId="32">
    <w:abstractNumId w:val="11"/>
  </w:num>
  <w:num w:numId="33">
    <w:abstractNumId w:val="2"/>
  </w:num>
  <w:num w:numId="34">
    <w:abstractNumId w:val="31"/>
  </w:num>
  <w:num w:numId="35">
    <w:abstractNumId w:val="7"/>
  </w:num>
  <w:num w:numId="3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7C8"/>
    <w:rsid w:val="0000105B"/>
    <w:rsid w:val="00001E88"/>
    <w:rsid w:val="000022BB"/>
    <w:rsid w:val="00004E48"/>
    <w:rsid w:val="000075AA"/>
    <w:rsid w:val="00011AAE"/>
    <w:rsid w:val="000137D1"/>
    <w:rsid w:val="00013F7E"/>
    <w:rsid w:val="0001400E"/>
    <w:rsid w:val="000161D9"/>
    <w:rsid w:val="000213A5"/>
    <w:rsid w:val="00027E6C"/>
    <w:rsid w:val="0003244E"/>
    <w:rsid w:val="0003375D"/>
    <w:rsid w:val="00035642"/>
    <w:rsid w:val="00040562"/>
    <w:rsid w:val="00041349"/>
    <w:rsid w:val="00044177"/>
    <w:rsid w:val="000455C4"/>
    <w:rsid w:val="00047041"/>
    <w:rsid w:val="000472D6"/>
    <w:rsid w:val="000541DE"/>
    <w:rsid w:val="000552F1"/>
    <w:rsid w:val="00055C55"/>
    <w:rsid w:val="00060753"/>
    <w:rsid w:val="00061A35"/>
    <w:rsid w:val="00062FAE"/>
    <w:rsid w:val="00066147"/>
    <w:rsid w:val="00066CFC"/>
    <w:rsid w:val="0006751A"/>
    <w:rsid w:val="00071985"/>
    <w:rsid w:val="000723B7"/>
    <w:rsid w:val="0007386A"/>
    <w:rsid w:val="000758AE"/>
    <w:rsid w:val="0007779E"/>
    <w:rsid w:val="0008129F"/>
    <w:rsid w:val="0008631C"/>
    <w:rsid w:val="000866CF"/>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0A27"/>
    <w:rsid w:val="000C11AA"/>
    <w:rsid w:val="000C4116"/>
    <w:rsid w:val="000C4210"/>
    <w:rsid w:val="000C6A80"/>
    <w:rsid w:val="000C7557"/>
    <w:rsid w:val="000D1024"/>
    <w:rsid w:val="000D2C64"/>
    <w:rsid w:val="000D7E8B"/>
    <w:rsid w:val="000E004F"/>
    <w:rsid w:val="000E0B03"/>
    <w:rsid w:val="000E17C4"/>
    <w:rsid w:val="000E197E"/>
    <w:rsid w:val="000E2100"/>
    <w:rsid w:val="000E4260"/>
    <w:rsid w:val="000F74CC"/>
    <w:rsid w:val="000F7C70"/>
    <w:rsid w:val="0010060E"/>
    <w:rsid w:val="001018C4"/>
    <w:rsid w:val="00102075"/>
    <w:rsid w:val="0010327D"/>
    <w:rsid w:val="00106AAC"/>
    <w:rsid w:val="00106DAE"/>
    <w:rsid w:val="00107524"/>
    <w:rsid w:val="00107794"/>
    <w:rsid w:val="00107FEF"/>
    <w:rsid w:val="001100B8"/>
    <w:rsid w:val="0011512C"/>
    <w:rsid w:val="00117B42"/>
    <w:rsid w:val="0012041E"/>
    <w:rsid w:val="00120609"/>
    <w:rsid w:val="00120DB6"/>
    <w:rsid w:val="001216A8"/>
    <w:rsid w:val="00121C7C"/>
    <w:rsid w:val="00121C9D"/>
    <w:rsid w:val="001230BB"/>
    <w:rsid w:val="00124C5D"/>
    <w:rsid w:val="00125A62"/>
    <w:rsid w:val="00125A71"/>
    <w:rsid w:val="00125E18"/>
    <w:rsid w:val="00127697"/>
    <w:rsid w:val="00130C5C"/>
    <w:rsid w:val="00131738"/>
    <w:rsid w:val="00132AEF"/>
    <w:rsid w:val="001366F9"/>
    <w:rsid w:val="00136731"/>
    <w:rsid w:val="0014105F"/>
    <w:rsid w:val="00141083"/>
    <w:rsid w:val="00144F2B"/>
    <w:rsid w:val="001460B4"/>
    <w:rsid w:val="00146157"/>
    <w:rsid w:val="0014730C"/>
    <w:rsid w:val="00147348"/>
    <w:rsid w:val="00151841"/>
    <w:rsid w:val="00153044"/>
    <w:rsid w:val="00155457"/>
    <w:rsid w:val="00155A92"/>
    <w:rsid w:val="00157023"/>
    <w:rsid w:val="00160C33"/>
    <w:rsid w:val="00160CEC"/>
    <w:rsid w:val="00163B51"/>
    <w:rsid w:val="00167AF2"/>
    <w:rsid w:val="0017011F"/>
    <w:rsid w:val="00170FB9"/>
    <w:rsid w:val="00171E3E"/>
    <w:rsid w:val="00171F9A"/>
    <w:rsid w:val="00174035"/>
    <w:rsid w:val="00174347"/>
    <w:rsid w:val="001745DA"/>
    <w:rsid w:val="00180978"/>
    <w:rsid w:val="0018215B"/>
    <w:rsid w:val="00182B58"/>
    <w:rsid w:val="00184230"/>
    <w:rsid w:val="00185E25"/>
    <w:rsid w:val="00186228"/>
    <w:rsid w:val="0019047D"/>
    <w:rsid w:val="00190A76"/>
    <w:rsid w:val="00192CDC"/>
    <w:rsid w:val="00193D53"/>
    <w:rsid w:val="00194C54"/>
    <w:rsid w:val="00194CE6"/>
    <w:rsid w:val="00196635"/>
    <w:rsid w:val="00196860"/>
    <w:rsid w:val="00196FAB"/>
    <w:rsid w:val="001A0C5C"/>
    <w:rsid w:val="001A1BA8"/>
    <w:rsid w:val="001A407C"/>
    <w:rsid w:val="001A539A"/>
    <w:rsid w:val="001A6A45"/>
    <w:rsid w:val="001A7B86"/>
    <w:rsid w:val="001B31EF"/>
    <w:rsid w:val="001B580D"/>
    <w:rsid w:val="001B606F"/>
    <w:rsid w:val="001B609E"/>
    <w:rsid w:val="001B6336"/>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86B"/>
    <w:rsid w:val="001E2A45"/>
    <w:rsid w:val="001E5812"/>
    <w:rsid w:val="001E6720"/>
    <w:rsid w:val="001F00DE"/>
    <w:rsid w:val="001F0F06"/>
    <w:rsid w:val="001F1EF5"/>
    <w:rsid w:val="001F2689"/>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2699D"/>
    <w:rsid w:val="0023248F"/>
    <w:rsid w:val="0023253D"/>
    <w:rsid w:val="00232620"/>
    <w:rsid w:val="00232852"/>
    <w:rsid w:val="00234E43"/>
    <w:rsid w:val="00234E9A"/>
    <w:rsid w:val="00243810"/>
    <w:rsid w:val="00243BEA"/>
    <w:rsid w:val="002448E4"/>
    <w:rsid w:val="00245D7C"/>
    <w:rsid w:val="0024650C"/>
    <w:rsid w:val="00246D5A"/>
    <w:rsid w:val="00247D26"/>
    <w:rsid w:val="00250703"/>
    <w:rsid w:val="00250A5A"/>
    <w:rsid w:val="00250B59"/>
    <w:rsid w:val="00250BDC"/>
    <w:rsid w:val="00251A2E"/>
    <w:rsid w:val="00252532"/>
    <w:rsid w:val="00255B92"/>
    <w:rsid w:val="00257CFD"/>
    <w:rsid w:val="002605CB"/>
    <w:rsid w:val="0026174B"/>
    <w:rsid w:val="002618C7"/>
    <w:rsid w:val="00261D13"/>
    <w:rsid w:val="00261F54"/>
    <w:rsid w:val="00262537"/>
    <w:rsid w:val="00262A8C"/>
    <w:rsid w:val="002639B3"/>
    <w:rsid w:val="00264076"/>
    <w:rsid w:val="00265333"/>
    <w:rsid w:val="00267FD3"/>
    <w:rsid w:val="002716BB"/>
    <w:rsid w:val="00274980"/>
    <w:rsid w:val="00275184"/>
    <w:rsid w:val="0027731E"/>
    <w:rsid w:val="00277782"/>
    <w:rsid w:val="0028120E"/>
    <w:rsid w:val="00283972"/>
    <w:rsid w:val="0028576C"/>
    <w:rsid w:val="0029074C"/>
    <w:rsid w:val="00290B1B"/>
    <w:rsid w:val="00296894"/>
    <w:rsid w:val="00297434"/>
    <w:rsid w:val="002A243E"/>
    <w:rsid w:val="002A27F8"/>
    <w:rsid w:val="002A4EA4"/>
    <w:rsid w:val="002B1FC8"/>
    <w:rsid w:val="002B446F"/>
    <w:rsid w:val="002B5EBA"/>
    <w:rsid w:val="002B69FF"/>
    <w:rsid w:val="002B7D1A"/>
    <w:rsid w:val="002C07ED"/>
    <w:rsid w:val="002C09B8"/>
    <w:rsid w:val="002C0AB5"/>
    <w:rsid w:val="002C4CDF"/>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07F"/>
    <w:rsid w:val="002E6FEF"/>
    <w:rsid w:val="002F0934"/>
    <w:rsid w:val="002F1CD2"/>
    <w:rsid w:val="002F3356"/>
    <w:rsid w:val="002F3960"/>
    <w:rsid w:val="002F42A8"/>
    <w:rsid w:val="002F6F48"/>
    <w:rsid w:val="002F7D7C"/>
    <w:rsid w:val="003028FE"/>
    <w:rsid w:val="00305957"/>
    <w:rsid w:val="0030662A"/>
    <w:rsid w:val="00306D91"/>
    <w:rsid w:val="00306F31"/>
    <w:rsid w:val="0031025F"/>
    <w:rsid w:val="003113F8"/>
    <w:rsid w:val="003130C7"/>
    <w:rsid w:val="003137E5"/>
    <w:rsid w:val="00314C8D"/>
    <w:rsid w:val="00317FD1"/>
    <w:rsid w:val="0032119E"/>
    <w:rsid w:val="00322979"/>
    <w:rsid w:val="003229DC"/>
    <w:rsid w:val="00323B05"/>
    <w:rsid w:val="00324128"/>
    <w:rsid w:val="0032467F"/>
    <w:rsid w:val="00327B5F"/>
    <w:rsid w:val="00327C85"/>
    <w:rsid w:val="003311B6"/>
    <w:rsid w:val="00331E65"/>
    <w:rsid w:val="003339F9"/>
    <w:rsid w:val="00333C66"/>
    <w:rsid w:val="00334666"/>
    <w:rsid w:val="00335F4F"/>
    <w:rsid w:val="00336B03"/>
    <w:rsid w:val="00336D7B"/>
    <w:rsid w:val="003378F0"/>
    <w:rsid w:val="00337F8C"/>
    <w:rsid w:val="003424EE"/>
    <w:rsid w:val="003429AE"/>
    <w:rsid w:val="003444B2"/>
    <w:rsid w:val="0034495A"/>
    <w:rsid w:val="0034583F"/>
    <w:rsid w:val="0034617D"/>
    <w:rsid w:val="003468E9"/>
    <w:rsid w:val="00346CD3"/>
    <w:rsid w:val="00354385"/>
    <w:rsid w:val="0035582B"/>
    <w:rsid w:val="0035762F"/>
    <w:rsid w:val="0035766C"/>
    <w:rsid w:val="00357781"/>
    <w:rsid w:val="00357DF4"/>
    <w:rsid w:val="00361677"/>
    <w:rsid w:val="0036228B"/>
    <w:rsid w:val="003623E0"/>
    <w:rsid w:val="00366276"/>
    <w:rsid w:val="00366923"/>
    <w:rsid w:val="00367300"/>
    <w:rsid w:val="00367419"/>
    <w:rsid w:val="00370C91"/>
    <w:rsid w:val="00374B49"/>
    <w:rsid w:val="00380096"/>
    <w:rsid w:val="00380EAB"/>
    <w:rsid w:val="0038267E"/>
    <w:rsid w:val="00387730"/>
    <w:rsid w:val="00387AC8"/>
    <w:rsid w:val="00387E5B"/>
    <w:rsid w:val="00390409"/>
    <w:rsid w:val="00390C45"/>
    <w:rsid w:val="00394F65"/>
    <w:rsid w:val="0039741B"/>
    <w:rsid w:val="003979B8"/>
    <w:rsid w:val="003A0252"/>
    <w:rsid w:val="003A045B"/>
    <w:rsid w:val="003A0E8F"/>
    <w:rsid w:val="003A2CAA"/>
    <w:rsid w:val="003A385F"/>
    <w:rsid w:val="003A506D"/>
    <w:rsid w:val="003A6F57"/>
    <w:rsid w:val="003B62C9"/>
    <w:rsid w:val="003B635E"/>
    <w:rsid w:val="003B73D5"/>
    <w:rsid w:val="003C01BA"/>
    <w:rsid w:val="003C18EE"/>
    <w:rsid w:val="003C1976"/>
    <w:rsid w:val="003C1C66"/>
    <w:rsid w:val="003C2E62"/>
    <w:rsid w:val="003C33BF"/>
    <w:rsid w:val="003C461A"/>
    <w:rsid w:val="003C5B15"/>
    <w:rsid w:val="003D4032"/>
    <w:rsid w:val="003D4A03"/>
    <w:rsid w:val="003D716D"/>
    <w:rsid w:val="003D77E9"/>
    <w:rsid w:val="003E15C3"/>
    <w:rsid w:val="003E2D3F"/>
    <w:rsid w:val="003E3DA5"/>
    <w:rsid w:val="003E4EF4"/>
    <w:rsid w:val="003E51FC"/>
    <w:rsid w:val="003E52FC"/>
    <w:rsid w:val="003E5976"/>
    <w:rsid w:val="003E63E4"/>
    <w:rsid w:val="003E66D4"/>
    <w:rsid w:val="003F0507"/>
    <w:rsid w:val="003F0F5D"/>
    <w:rsid w:val="003F2235"/>
    <w:rsid w:val="003F2CD7"/>
    <w:rsid w:val="00402EB6"/>
    <w:rsid w:val="004035C2"/>
    <w:rsid w:val="0040383A"/>
    <w:rsid w:val="00405EB1"/>
    <w:rsid w:val="00411BDB"/>
    <w:rsid w:val="0041379A"/>
    <w:rsid w:val="004204AA"/>
    <w:rsid w:val="00420911"/>
    <w:rsid w:val="004244C5"/>
    <w:rsid w:val="00426D58"/>
    <w:rsid w:val="0042786F"/>
    <w:rsid w:val="00431908"/>
    <w:rsid w:val="00432BC1"/>
    <w:rsid w:val="00434453"/>
    <w:rsid w:val="00434CE9"/>
    <w:rsid w:val="00435210"/>
    <w:rsid w:val="00437B8A"/>
    <w:rsid w:val="00437CC7"/>
    <w:rsid w:val="00437E48"/>
    <w:rsid w:val="004457BC"/>
    <w:rsid w:val="00451D68"/>
    <w:rsid w:val="00451DBE"/>
    <w:rsid w:val="004529B7"/>
    <w:rsid w:val="00452FFE"/>
    <w:rsid w:val="00454F23"/>
    <w:rsid w:val="00456D3A"/>
    <w:rsid w:val="00460BA2"/>
    <w:rsid w:val="00460F6A"/>
    <w:rsid w:val="00461052"/>
    <w:rsid w:val="00463574"/>
    <w:rsid w:val="00465AAA"/>
    <w:rsid w:val="004677ED"/>
    <w:rsid w:val="00470AA6"/>
    <w:rsid w:val="004728EA"/>
    <w:rsid w:val="00472F0C"/>
    <w:rsid w:val="00473113"/>
    <w:rsid w:val="00473B63"/>
    <w:rsid w:val="00474227"/>
    <w:rsid w:val="004751A0"/>
    <w:rsid w:val="00475B25"/>
    <w:rsid w:val="004762AF"/>
    <w:rsid w:val="0047641B"/>
    <w:rsid w:val="00476952"/>
    <w:rsid w:val="00476E6C"/>
    <w:rsid w:val="00477CC8"/>
    <w:rsid w:val="00481322"/>
    <w:rsid w:val="0048197F"/>
    <w:rsid w:val="00482281"/>
    <w:rsid w:val="004854DC"/>
    <w:rsid w:val="004858BC"/>
    <w:rsid w:val="00486C6B"/>
    <w:rsid w:val="00491BC7"/>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5A97"/>
    <w:rsid w:val="004B6222"/>
    <w:rsid w:val="004B6327"/>
    <w:rsid w:val="004B6A65"/>
    <w:rsid w:val="004C0364"/>
    <w:rsid w:val="004C0425"/>
    <w:rsid w:val="004C0CDA"/>
    <w:rsid w:val="004C1FFA"/>
    <w:rsid w:val="004C2279"/>
    <w:rsid w:val="004C554F"/>
    <w:rsid w:val="004D0BBF"/>
    <w:rsid w:val="004D0F83"/>
    <w:rsid w:val="004D1036"/>
    <w:rsid w:val="004D21E3"/>
    <w:rsid w:val="004D39EF"/>
    <w:rsid w:val="004E059D"/>
    <w:rsid w:val="004E1EED"/>
    <w:rsid w:val="004E38C7"/>
    <w:rsid w:val="004E3B0A"/>
    <w:rsid w:val="004E73BF"/>
    <w:rsid w:val="004E7543"/>
    <w:rsid w:val="004E75A3"/>
    <w:rsid w:val="004F150F"/>
    <w:rsid w:val="004F2E96"/>
    <w:rsid w:val="004F41EB"/>
    <w:rsid w:val="004F641C"/>
    <w:rsid w:val="004F6E48"/>
    <w:rsid w:val="005025CD"/>
    <w:rsid w:val="00502E9A"/>
    <w:rsid w:val="0050316F"/>
    <w:rsid w:val="00505A1A"/>
    <w:rsid w:val="00506309"/>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691"/>
    <w:rsid w:val="00545E38"/>
    <w:rsid w:val="005508EE"/>
    <w:rsid w:val="00553980"/>
    <w:rsid w:val="005541BC"/>
    <w:rsid w:val="005545CC"/>
    <w:rsid w:val="005554C6"/>
    <w:rsid w:val="00555898"/>
    <w:rsid w:val="00557495"/>
    <w:rsid w:val="00565651"/>
    <w:rsid w:val="00566BED"/>
    <w:rsid w:val="005708A4"/>
    <w:rsid w:val="00571663"/>
    <w:rsid w:val="00571839"/>
    <w:rsid w:val="005719EE"/>
    <w:rsid w:val="00571BFC"/>
    <w:rsid w:val="00575079"/>
    <w:rsid w:val="0057519F"/>
    <w:rsid w:val="00576251"/>
    <w:rsid w:val="0057637E"/>
    <w:rsid w:val="00576C3C"/>
    <w:rsid w:val="00576FEA"/>
    <w:rsid w:val="00577BA0"/>
    <w:rsid w:val="00580ECD"/>
    <w:rsid w:val="005812EB"/>
    <w:rsid w:val="005829C3"/>
    <w:rsid w:val="00583227"/>
    <w:rsid w:val="00585C41"/>
    <w:rsid w:val="005913B1"/>
    <w:rsid w:val="005921CD"/>
    <w:rsid w:val="0059245C"/>
    <w:rsid w:val="00594DCF"/>
    <w:rsid w:val="005A0CDB"/>
    <w:rsid w:val="005A1A99"/>
    <w:rsid w:val="005A3C86"/>
    <w:rsid w:val="005A4108"/>
    <w:rsid w:val="005A6D9C"/>
    <w:rsid w:val="005B3B12"/>
    <w:rsid w:val="005B4223"/>
    <w:rsid w:val="005B42CC"/>
    <w:rsid w:val="005B48EA"/>
    <w:rsid w:val="005B546A"/>
    <w:rsid w:val="005B65E6"/>
    <w:rsid w:val="005B7021"/>
    <w:rsid w:val="005B787C"/>
    <w:rsid w:val="005C06BB"/>
    <w:rsid w:val="005C16DC"/>
    <w:rsid w:val="005C2873"/>
    <w:rsid w:val="005C396A"/>
    <w:rsid w:val="005C475F"/>
    <w:rsid w:val="005C6232"/>
    <w:rsid w:val="005C7B05"/>
    <w:rsid w:val="005D0583"/>
    <w:rsid w:val="005D3502"/>
    <w:rsid w:val="005D490A"/>
    <w:rsid w:val="005D50B5"/>
    <w:rsid w:val="005D6F0D"/>
    <w:rsid w:val="005D72AF"/>
    <w:rsid w:val="005E15DF"/>
    <w:rsid w:val="005E396C"/>
    <w:rsid w:val="005E5C08"/>
    <w:rsid w:val="005E7897"/>
    <w:rsid w:val="005F0C00"/>
    <w:rsid w:val="005F1CC9"/>
    <w:rsid w:val="005F2616"/>
    <w:rsid w:val="005F3E6E"/>
    <w:rsid w:val="005F494B"/>
    <w:rsid w:val="005F529B"/>
    <w:rsid w:val="005F5BD6"/>
    <w:rsid w:val="005F698B"/>
    <w:rsid w:val="005F6DBB"/>
    <w:rsid w:val="00600B31"/>
    <w:rsid w:val="006013B8"/>
    <w:rsid w:val="00601666"/>
    <w:rsid w:val="006033D4"/>
    <w:rsid w:val="00603DAF"/>
    <w:rsid w:val="0060412D"/>
    <w:rsid w:val="00604F28"/>
    <w:rsid w:val="0060796C"/>
    <w:rsid w:val="00607D76"/>
    <w:rsid w:val="006129CC"/>
    <w:rsid w:val="0061405A"/>
    <w:rsid w:val="00614AD1"/>
    <w:rsid w:val="00620DA0"/>
    <w:rsid w:val="00621683"/>
    <w:rsid w:val="006248A0"/>
    <w:rsid w:val="0062553D"/>
    <w:rsid w:val="00625F40"/>
    <w:rsid w:val="00626B8F"/>
    <w:rsid w:val="00627326"/>
    <w:rsid w:val="00627481"/>
    <w:rsid w:val="00631C88"/>
    <w:rsid w:val="0063275A"/>
    <w:rsid w:val="00635323"/>
    <w:rsid w:val="00635862"/>
    <w:rsid w:val="006360FD"/>
    <w:rsid w:val="006362F7"/>
    <w:rsid w:val="00637E72"/>
    <w:rsid w:val="00640823"/>
    <w:rsid w:val="006414D1"/>
    <w:rsid w:val="00641538"/>
    <w:rsid w:val="006419FE"/>
    <w:rsid w:val="00644323"/>
    <w:rsid w:val="00645151"/>
    <w:rsid w:val="006475B7"/>
    <w:rsid w:val="00650258"/>
    <w:rsid w:val="0065088E"/>
    <w:rsid w:val="00650B7F"/>
    <w:rsid w:val="00652667"/>
    <w:rsid w:val="00653C9B"/>
    <w:rsid w:val="00654C8B"/>
    <w:rsid w:val="00654D30"/>
    <w:rsid w:val="00656559"/>
    <w:rsid w:val="006570B2"/>
    <w:rsid w:val="00657282"/>
    <w:rsid w:val="006579E2"/>
    <w:rsid w:val="006642E5"/>
    <w:rsid w:val="006647E2"/>
    <w:rsid w:val="006663F2"/>
    <w:rsid w:val="00667137"/>
    <w:rsid w:val="00671AC8"/>
    <w:rsid w:val="006727C7"/>
    <w:rsid w:val="006727FD"/>
    <w:rsid w:val="0067361E"/>
    <w:rsid w:val="0067367C"/>
    <w:rsid w:val="00674FA9"/>
    <w:rsid w:val="00675F8C"/>
    <w:rsid w:val="0067613F"/>
    <w:rsid w:val="00680233"/>
    <w:rsid w:val="00680E70"/>
    <w:rsid w:val="006813DE"/>
    <w:rsid w:val="00682371"/>
    <w:rsid w:val="0068362A"/>
    <w:rsid w:val="00684EBF"/>
    <w:rsid w:val="00686403"/>
    <w:rsid w:val="006905DB"/>
    <w:rsid w:val="00691127"/>
    <w:rsid w:val="006931B3"/>
    <w:rsid w:val="006964E2"/>
    <w:rsid w:val="00697E5E"/>
    <w:rsid w:val="006A0427"/>
    <w:rsid w:val="006A0985"/>
    <w:rsid w:val="006A1573"/>
    <w:rsid w:val="006A16AC"/>
    <w:rsid w:val="006A19CB"/>
    <w:rsid w:val="006A2B4C"/>
    <w:rsid w:val="006A341F"/>
    <w:rsid w:val="006A446E"/>
    <w:rsid w:val="006A4DCD"/>
    <w:rsid w:val="006A52CD"/>
    <w:rsid w:val="006B0823"/>
    <w:rsid w:val="006B146B"/>
    <w:rsid w:val="006B3AEA"/>
    <w:rsid w:val="006B3DC6"/>
    <w:rsid w:val="006B5B44"/>
    <w:rsid w:val="006B65B1"/>
    <w:rsid w:val="006B69EE"/>
    <w:rsid w:val="006C328B"/>
    <w:rsid w:val="006C5792"/>
    <w:rsid w:val="006C726B"/>
    <w:rsid w:val="006C7E27"/>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244B"/>
    <w:rsid w:val="006F5248"/>
    <w:rsid w:val="006F5DFD"/>
    <w:rsid w:val="006F625C"/>
    <w:rsid w:val="006F6875"/>
    <w:rsid w:val="006F7789"/>
    <w:rsid w:val="00700D31"/>
    <w:rsid w:val="00701BF8"/>
    <w:rsid w:val="00702A79"/>
    <w:rsid w:val="00703AFD"/>
    <w:rsid w:val="00704237"/>
    <w:rsid w:val="007042C3"/>
    <w:rsid w:val="00707444"/>
    <w:rsid w:val="0070755C"/>
    <w:rsid w:val="007111D0"/>
    <w:rsid w:val="007129A2"/>
    <w:rsid w:val="0071317D"/>
    <w:rsid w:val="00716C6A"/>
    <w:rsid w:val="00716DDC"/>
    <w:rsid w:val="007171C6"/>
    <w:rsid w:val="00720734"/>
    <w:rsid w:val="007211CD"/>
    <w:rsid w:val="00724776"/>
    <w:rsid w:val="00726EED"/>
    <w:rsid w:val="007300A2"/>
    <w:rsid w:val="0073051E"/>
    <w:rsid w:val="007323AF"/>
    <w:rsid w:val="007350DA"/>
    <w:rsid w:val="00737053"/>
    <w:rsid w:val="00742E17"/>
    <w:rsid w:val="007470B7"/>
    <w:rsid w:val="00747451"/>
    <w:rsid w:val="00747772"/>
    <w:rsid w:val="007520B1"/>
    <w:rsid w:val="00753F7B"/>
    <w:rsid w:val="00756377"/>
    <w:rsid w:val="007572EB"/>
    <w:rsid w:val="00757D2A"/>
    <w:rsid w:val="007626B2"/>
    <w:rsid w:val="007634BC"/>
    <w:rsid w:val="00763601"/>
    <w:rsid w:val="00770458"/>
    <w:rsid w:val="007704F7"/>
    <w:rsid w:val="007716DF"/>
    <w:rsid w:val="007722A3"/>
    <w:rsid w:val="0077312A"/>
    <w:rsid w:val="007737A7"/>
    <w:rsid w:val="00774E05"/>
    <w:rsid w:val="00780C73"/>
    <w:rsid w:val="00782F1E"/>
    <w:rsid w:val="00784FE8"/>
    <w:rsid w:val="007862B7"/>
    <w:rsid w:val="007865E3"/>
    <w:rsid w:val="0078782D"/>
    <w:rsid w:val="0079095D"/>
    <w:rsid w:val="00792EB2"/>
    <w:rsid w:val="00793B70"/>
    <w:rsid w:val="007959FB"/>
    <w:rsid w:val="007976D2"/>
    <w:rsid w:val="00797D1B"/>
    <w:rsid w:val="007A26EC"/>
    <w:rsid w:val="007A55F8"/>
    <w:rsid w:val="007A5E53"/>
    <w:rsid w:val="007A64EC"/>
    <w:rsid w:val="007B0597"/>
    <w:rsid w:val="007B16F0"/>
    <w:rsid w:val="007B1CBB"/>
    <w:rsid w:val="007B2AD1"/>
    <w:rsid w:val="007B37E0"/>
    <w:rsid w:val="007B77DA"/>
    <w:rsid w:val="007C0119"/>
    <w:rsid w:val="007C0161"/>
    <w:rsid w:val="007C161D"/>
    <w:rsid w:val="007C45A8"/>
    <w:rsid w:val="007C6BFF"/>
    <w:rsid w:val="007D080C"/>
    <w:rsid w:val="007E198D"/>
    <w:rsid w:val="007E19D2"/>
    <w:rsid w:val="007E379B"/>
    <w:rsid w:val="007E40C8"/>
    <w:rsid w:val="007E5947"/>
    <w:rsid w:val="007F044C"/>
    <w:rsid w:val="007F0C72"/>
    <w:rsid w:val="007F1D76"/>
    <w:rsid w:val="007F3244"/>
    <w:rsid w:val="007F372F"/>
    <w:rsid w:val="007F391B"/>
    <w:rsid w:val="007F4980"/>
    <w:rsid w:val="007F53B6"/>
    <w:rsid w:val="007F689F"/>
    <w:rsid w:val="007F7023"/>
    <w:rsid w:val="00800698"/>
    <w:rsid w:val="00801385"/>
    <w:rsid w:val="00801B7D"/>
    <w:rsid w:val="00802258"/>
    <w:rsid w:val="00802CA7"/>
    <w:rsid w:val="008038FE"/>
    <w:rsid w:val="0080608B"/>
    <w:rsid w:val="0080741F"/>
    <w:rsid w:val="008077E3"/>
    <w:rsid w:val="00807EA4"/>
    <w:rsid w:val="008114CD"/>
    <w:rsid w:val="00812B53"/>
    <w:rsid w:val="00816F0F"/>
    <w:rsid w:val="00820F6C"/>
    <w:rsid w:val="0082310B"/>
    <w:rsid w:val="00825570"/>
    <w:rsid w:val="00826FDC"/>
    <w:rsid w:val="00827545"/>
    <w:rsid w:val="00827F93"/>
    <w:rsid w:val="008301B3"/>
    <w:rsid w:val="00830E63"/>
    <w:rsid w:val="00832144"/>
    <w:rsid w:val="008333C1"/>
    <w:rsid w:val="008346F3"/>
    <w:rsid w:val="00835656"/>
    <w:rsid w:val="008369A8"/>
    <w:rsid w:val="008370D6"/>
    <w:rsid w:val="0083722D"/>
    <w:rsid w:val="0083758E"/>
    <w:rsid w:val="00840133"/>
    <w:rsid w:val="00840217"/>
    <w:rsid w:val="0084107B"/>
    <w:rsid w:val="00843F71"/>
    <w:rsid w:val="008443FC"/>
    <w:rsid w:val="0084555B"/>
    <w:rsid w:val="00845672"/>
    <w:rsid w:val="008520DD"/>
    <w:rsid w:val="008575C1"/>
    <w:rsid w:val="00862F55"/>
    <w:rsid w:val="0086340E"/>
    <w:rsid w:val="008636DF"/>
    <w:rsid w:val="008647AA"/>
    <w:rsid w:val="00865B5B"/>
    <w:rsid w:val="00865E9F"/>
    <w:rsid w:val="00870443"/>
    <w:rsid w:val="00870BE4"/>
    <w:rsid w:val="0087414E"/>
    <w:rsid w:val="00876049"/>
    <w:rsid w:val="008773E2"/>
    <w:rsid w:val="008778C6"/>
    <w:rsid w:val="00880CEF"/>
    <w:rsid w:val="0088167E"/>
    <w:rsid w:val="00882089"/>
    <w:rsid w:val="00882AA2"/>
    <w:rsid w:val="00882C93"/>
    <w:rsid w:val="00884717"/>
    <w:rsid w:val="00884FE6"/>
    <w:rsid w:val="008A2134"/>
    <w:rsid w:val="008A300B"/>
    <w:rsid w:val="008A3443"/>
    <w:rsid w:val="008A7625"/>
    <w:rsid w:val="008B2F13"/>
    <w:rsid w:val="008B7824"/>
    <w:rsid w:val="008B7F5C"/>
    <w:rsid w:val="008C0BEF"/>
    <w:rsid w:val="008C11A5"/>
    <w:rsid w:val="008C2D77"/>
    <w:rsid w:val="008C4A9F"/>
    <w:rsid w:val="008C765C"/>
    <w:rsid w:val="008D15EC"/>
    <w:rsid w:val="008D1D7C"/>
    <w:rsid w:val="008D341E"/>
    <w:rsid w:val="008D37C3"/>
    <w:rsid w:val="008D4A4C"/>
    <w:rsid w:val="008D5176"/>
    <w:rsid w:val="008D7EA7"/>
    <w:rsid w:val="008E27D5"/>
    <w:rsid w:val="008E2C24"/>
    <w:rsid w:val="008E36D4"/>
    <w:rsid w:val="008F49D5"/>
    <w:rsid w:val="008F4AC2"/>
    <w:rsid w:val="008F6F05"/>
    <w:rsid w:val="00903D5D"/>
    <w:rsid w:val="009053DE"/>
    <w:rsid w:val="0090579A"/>
    <w:rsid w:val="00906F7C"/>
    <w:rsid w:val="0090755B"/>
    <w:rsid w:val="00912AEE"/>
    <w:rsid w:val="009136DA"/>
    <w:rsid w:val="00913DD0"/>
    <w:rsid w:val="009173E9"/>
    <w:rsid w:val="00917912"/>
    <w:rsid w:val="00920B1D"/>
    <w:rsid w:val="00922023"/>
    <w:rsid w:val="009226EA"/>
    <w:rsid w:val="009227A0"/>
    <w:rsid w:val="00922B09"/>
    <w:rsid w:val="00924282"/>
    <w:rsid w:val="0092468F"/>
    <w:rsid w:val="00925803"/>
    <w:rsid w:val="00926DDA"/>
    <w:rsid w:val="009271B9"/>
    <w:rsid w:val="00927757"/>
    <w:rsid w:val="00930F99"/>
    <w:rsid w:val="00931874"/>
    <w:rsid w:val="00933B2D"/>
    <w:rsid w:val="00934F18"/>
    <w:rsid w:val="009361C0"/>
    <w:rsid w:val="009361D0"/>
    <w:rsid w:val="00937022"/>
    <w:rsid w:val="009375F1"/>
    <w:rsid w:val="00937711"/>
    <w:rsid w:val="00937878"/>
    <w:rsid w:val="00937B70"/>
    <w:rsid w:val="009444A2"/>
    <w:rsid w:val="009454A3"/>
    <w:rsid w:val="009468D0"/>
    <w:rsid w:val="0094719E"/>
    <w:rsid w:val="0095218C"/>
    <w:rsid w:val="0095243D"/>
    <w:rsid w:val="00953880"/>
    <w:rsid w:val="00954DC1"/>
    <w:rsid w:val="0095743E"/>
    <w:rsid w:val="0096005D"/>
    <w:rsid w:val="0096009F"/>
    <w:rsid w:val="009601CA"/>
    <w:rsid w:val="00961E36"/>
    <w:rsid w:val="009621B4"/>
    <w:rsid w:val="00962AC8"/>
    <w:rsid w:val="00966B3E"/>
    <w:rsid w:val="00967057"/>
    <w:rsid w:val="009701D6"/>
    <w:rsid w:val="00971DA3"/>
    <w:rsid w:val="00974F9A"/>
    <w:rsid w:val="00982EAC"/>
    <w:rsid w:val="00984970"/>
    <w:rsid w:val="00986A43"/>
    <w:rsid w:val="00991F76"/>
    <w:rsid w:val="009926BE"/>
    <w:rsid w:val="00992E67"/>
    <w:rsid w:val="00993889"/>
    <w:rsid w:val="009A0333"/>
    <w:rsid w:val="009A0D78"/>
    <w:rsid w:val="009A1E03"/>
    <w:rsid w:val="009A492F"/>
    <w:rsid w:val="009B0A1A"/>
    <w:rsid w:val="009B4F6B"/>
    <w:rsid w:val="009B5874"/>
    <w:rsid w:val="009B6906"/>
    <w:rsid w:val="009C1A3C"/>
    <w:rsid w:val="009C415F"/>
    <w:rsid w:val="009C4181"/>
    <w:rsid w:val="009C5587"/>
    <w:rsid w:val="009C5DF5"/>
    <w:rsid w:val="009C709A"/>
    <w:rsid w:val="009C7844"/>
    <w:rsid w:val="009D07ED"/>
    <w:rsid w:val="009D07EF"/>
    <w:rsid w:val="009D2685"/>
    <w:rsid w:val="009D2C85"/>
    <w:rsid w:val="009D2C9F"/>
    <w:rsid w:val="009E11CE"/>
    <w:rsid w:val="009E1C4F"/>
    <w:rsid w:val="009E5D75"/>
    <w:rsid w:val="009F0B34"/>
    <w:rsid w:val="009F16F3"/>
    <w:rsid w:val="009F267F"/>
    <w:rsid w:val="009F309E"/>
    <w:rsid w:val="009F3E42"/>
    <w:rsid w:val="009F4D60"/>
    <w:rsid w:val="009F5A86"/>
    <w:rsid w:val="009F69EA"/>
    <w:rsid w:val="00A01133"/>
    <w:rsid w:val="00A0131E"/>
    <w:rsid w:val="00A033B9"/>
    <w:rsid w:val="00A03D9E"/>
    <w:rsid w:val="00A06E86"/>
    <w:rsid w:val="00A10973"/>
    <w:rsid w:val="00A10C64"/>
    <w:rsid w:val="00A11E72"/>
    <w:rsid w:val="00A12B4B"/>
    <w:rsid w:val="00A15416"/>
    <w:rsid w:val="00A1583E"/>
    <w:rsid w:val="00A16D30"/>
    <w:rsid w:val="00A16DC9"/>
    <w:rsid w:val="00A2092B"/>
    <w:rsid w:val="00A21572"/>
    <w:rsid w:val="00A2158A"/>
    <w:rsid w:val="00A2165C"/>
    <w:rsid w:val="00A24E53"/>
    <w:rsid w:val="00A26B9C"/>
    <w:rsid w:val="00A2722D"/>
    <w:rsid w:val="00A3080A"/>
    <w:rsid w:val="00A31DE6"/>
    <w:rsid w:val="00A336B2"/>
    <w:rsid w:val="00A339A3"/>
    <w:rsid w:val="00A35134"/>
    <w:rsid w:val="00A35CF4"/>
    <w:rsid w:val="00A3615B"/>
    <w:rsid w:val="00A370AF"/>
    <w:rsid w:val="00A4212F"/>
    <w:rsid w:val="00A42B69"/>
    <w:rsid w:val="00A51E14"/>
    <w:rsid w:val="00A540FE"/>
    <w:rsid w:val="00A549EB"/>
    <w:rsid w:val="00A608CA"/>
    <w:rsid w:val="00A61106"/>
    <w:rsid w:val="00A6446B"/>
    <w:rsid w:val="00A64571"/>
    <w:rsid w:val="00A64B94"/>
    <w:rsid w:val="00A66E02"/>
    <w:rsid w:val="00A66F5D"/>
    <w:rsid w:val="00A67149"/>
    <w:rsid w:val="00A71261"/>
    <w:rsid w:val="00A71F1F"/>
    <w:rsid w:val="00A7213D"/>
    <w:rsid w:val="00A72F19"/>
    <w:rsid w:val="00A74371"/>
    <w:rsid w:val="00A749F2"/>
    <w:rsid w:val="00A74CCB"/>
    <w:rsid w:val="00A76CB6"/>
    <w:rsid w:val="00A76FF3"/>
    <w:rsid w:val="00A804CA"/>
    <w:rsid w:val="00A81DAF"/>
    <w:rsid w:val="00A82820"/>
    <w:rsid w:val="00A838DE"/>
    <w:rsid w:val="00A848CB"/>
    <w:rsid w:val="00A86110"/>
    <w:rsid w:val="00A862FD"/>
    <w:rsid w:val="00A87F29"/>
    <w:rsid w:val="00A93BCE"/>
    <w:rsid w:val="00A95D36"/>
    <w:rsid w:val="00A96B9B"/>
    <w:rsid w:val="00A97192"/>
    <w:rsid w:val="00AA2566"/>
    <w:rsid w:val="00AA6677"/>
    <w:rsid w:val="00AB0D54"/>
    <w:rsid w:val="00AB1563"/>
    <w:rsid w:val="00AB22CD"/>
    <w:rsid w:val="00AB44CE"/>
    <w:rsid w:val="00AB45E4"/>
    <w:rsid w:val="00AB6291"/>
    <w:rsid w:val="00AB6E37"/>
    <w:rsid w:val="00AB72A4"/>
    <w:rsid w:val="00AB7BEC"/>
    <w:rsid w:val="00AC15A7"/>
    <w:rsid w:val="00AC2B9A"/>
    <w:rsid w:val="00AC4BC4"/>
    <w:rsid w:val="00AC53A3"/>
    <w:rsid w:val="00AD123A"/>
    <w:rsid w:val="00AD4491"/>
    <w:rsid w:val="00AD741D"/>
    <w:rsid w:val="00AD7597"/>
    <w:rsid w:val="00AE014A"/>
    <w:rsid w:val="00AE0676"/>
    <w:rsid w:val="00AE09CD"/>
    <w:rsid w:val="00AE3CCE"/>
    <w:rsid w:val="00AE4C8B"/>
    <w:rsid w:val="00AE5640"/>
    <w:rsid w:val="00AE5BDD"/>
    <w:rsid w:val="00AF6F48"/>
    <w:rsid w:val="00B00688"/>
    <w:rsid w:val="00B016F0"/>
    <w:rsid w:val="00B04561"/>
    <w:rsid w:val="00B04884"/>
    <w:rsid w:val="00B05444"/>
    <w:rsid w:val="00B1121F"/>
    <w:rsid w:val="00B117C8"/>
    <w:rsid w:val="00B1296C"/>
    <w:rsid w:val="00B159FE"/>
    <w:rsid w:val="00B166E4"/>
    <w:rsid w:val="00B167F2"/>
    <w:rsid w:val="00B16B34"/>
    <w:rsid w:val="00B20505"/>
    <w:rsid w:val="00B20F29"/>
    <w:rsid w:val="00B21575"/>
    <w:rsid w:val="00B21DB2"/>
    <w:rsid w:val="00B23DFC"/>
    <w:rsid w:val="00B240CD"/>
    <w:rsid w:val="00B2570D"/>
    <w:rsid w:val="00B26866"/>
    <w:rsid w:val="00B30474"/>
    <w:rsid w:val="00B32046"/>
    <w:rsid w:val="00B35BB7"/>
    <w:rsid w:val="00B35CFF"/>
    <w:rsid w:val="00B458C0"/>
    <w:rsid w:val="00B45933"/>
    <w:rsid w:val="00B46D89"/>
    <w:rsid w:val="00B4755D"/>
    <w:rsid w:val="00B513AE"/>
    <w:rsid w:val="00B51A37"/>
    <w:rsid w:val="00B51F42"/>
    <w:rsid w:val="00B534F0"/>
    <w:rsid w:val="00B60147"/>
    <w:rsid w:val="00B60E4A"/>
    <w:rsid w:val="00B61079"/>
    <w:rsid w:val="00B62323"/>
    <w:rsid w:val="00B6268F"/>
    <w:rsid w:val="00B638FC"/>
    <w:rsid w:val="00B65EFD"/>
    <w:rsid w:val="00B67DAA"/>
    <w:rsid w:val="00B70D55"/>
    <w:rsid w:val="00B712FE"/>
    <w:rsid w:val="00B729BF"/>
    <w:rsid w:val="00B72BD5"/>
    <w:rsid w:val="00B76DDA"/>
    <w:rsid w:val="00B77113"/>
    <w:rsid w:val="00B82838"/>
    <w:rsid w:val="00B85293"/>
    <w:rsid w:val="00B8619D"/>
    <w:rsid w:val="00B90D98"/>
    <w:rsid w:val="00B92921"/>
    <w:rsid w:val="00B93582"/>
    <w:rsid w:val="00B93F7E"/>
    <w:rsid w:val="00B94AAB"/>
    <w:rsid w:val="00B9766B"/>
    <w:rsid w:val="00B97A87"/>
    <w:rsid w:val="00BA0156"/>
    <w:rsid w:val="00BA11E7"/>
    <w:rsid w:val="00BA1513"/>
    <w:rsid w:val="00BA3CEB"/>
    <w:rsid w:val="00BA77EF"/>
    <w:rsid w:val="00BA7C62"/>
    <w:rsid w:val="00BB0F20"/>
    <w:rsid w:val="00BB1BFC"/>
    <w:rsid w:val="00BB454B"/>
    <w:rsid w:val="00BB5818"/>
    <w:rsid w:val="00BC35A0"/>
    <w:rsid w:val="00BC4349"/>
    <w:rsid w:val="00BC6428"/>
    <w:rsid w:val="00BC781B"/>
    <w:rsid w:val="00BD1F10"/>
    <w:rsid w:val="00BD2A13"/>
    <w:rsid w:val="00BD3609"/>
    <w:rsid w:val="00BD46FD"/>
    <w:rsid w:val="00BD4BAB"/>
    <w:rsid w:val="00BD606F"/>
    <w:rsid w:val="00BD62FB"/>
    <w:rsid w:val="00BD76E5"/>
    <w:rsid w:val="00BE088A"/>
    <w:rsid w:val="00BE1163"/>
    <w:rsid w:val="00BE1990"/>
    <w:rsid w:val="00BE1FC9"/>
    <w:rsid w:val="00BE5062"/>
    <w:rsid w:val="00BE5445"/>
    <w:rsid w:val="00BE6123"/>
    <w:rsid w:val="00BE715C"/>
    <w:rsid w:val="00BE77BC"/>
    <w:rsid w:val="00BE7C37"/>
    <w:rsid w:val="00BF0E63"/>
    <w:rsid w:val="00BF31B8"/>
    <w:rsid w:val="00BF31F0"/>
    <w:rsid w:val="00BF3EF9"/>
    <w:rsid w:val="00BF6642"/>
    <w:rsid w:val="00C00165"/>
    <w:rsid w:val="00C006E6"/>
    <w:rsid w:val="00C033FA"/>
    <w:rsid w:val="00C041EC"/>
    <w:rsid w:val="00C07D69"/>
    <w:rsid w:val="00C07E04"/>
    <w:rsid w:val="00C10412"/>
    <w:rsid w:val="00C10609"/>
    <w:rsid w:val="00C118B8"/>
    <w:rsid w:val="00C12489"/>
    <w:rsid w:val="00C12E34"/>
    <w:rsid w:val="00C13770"/>
    <w:rsid w:val="00C15321"/>
    <w:rsid w:val="00C15A43"/>
    <w:rsid w:val="00C169B3"/>
    <w:rsid w:val="00C20A10"/>
    <w:rsid w:val="00C21753"/>
    <w:rsid w:val="00C23AC8"/>
    <w:rsid w:val="00C23C7B"/>
    <w:rsid w:val="00C253CB"/>
    <w:rsid w:val="00C255C4"/>
    <w:rsid w:val="00C26689"/>
    <w:rsid w:val="00C300F4"/>
    <w:rsid w:val="00C344EA"/>
    <w:rsid w:val="00C3546C"/>
    <w:rsid w:val="00C36A6B"/>
    <w:rsid w:val="00C36B26"/>
    <w:rsid w:val="00C40DA2"/>
    <w:rsid w:val="00C420FC"/>
    <w:rsid w:val="00C45390"/>
    <w:rsid w:val="00C50871"/>
    <w:rsid w:val="00C50BD7"/>
    <w:rsid w:val="00C51D49"/>
    <w:rsid w:val="00C52F68"/>
    <w:rsid w:val="00C53CDE"/>
    <w:rsid w:val="00C552D3"/>
    <w:rsid w:val="00C55DE5"/>
    <w:rsid w:val="00C5792F"/>
    <w:rsid w:val="00C607E4"/>
    <w:rsid w:val="00C6124E"/>
    <w:rsid w:val="00C6166D"/>
    <w:rsid w:val="00C61C67"/>
    <w:rsid w:val="00C633BD"/>
    <w:rsid w:val="00C640E0"/>
    <w:rsid w:val="00C65179"/>
    <w:rsid w:val="00C65383"/>
    <w:rsid w:val="00C655D1"/>
    <w:rsid w:val="00C6657F"/>
    <w:rsid w:val="00C671FE"/>
    <w:rsid w:val="00C67BFD"/>
    <w:rsid w:val="00C67F31"/>
    <w:rsid w:val="00C724C6"/>
    <w:rsid w:val="00C72BB0"/>
    <w:rsid w:val="00C72D5C"/>
    <w:rsid w:val="00C75B9D"/>
    <w:rsid w:val="00C773A1"/>
    <w:rsid w:val="00C80529"/>
    <w:rsid w:val="00C81DD3"/>
    <w:rsid w:val="00C82628"/>
    <w:rsid w:val="00C9043E"/>
    <w:rsid w:val="00C90514"/>
    <w:rsid w:val="00C91608"/>
    <w:rsid w:val="00C91A85"/>
    <w:rsid w:val="00C92ED5"/>
    <w:rsid w:val="00C92F6B"/>
    <w:rsid w:val="00C9692D"/>
    <w:rsid w:val="00CA0AAA"/>
    <w:rsid w:val="00CA0B54"/>
    <w:rsid w:val="00CA2EC4"/>
    <w:rsid w:val="00CA40C3"/>
    <w:rsid w:val="00CA5FDA"/>
    <w:rsid w:val="00CA76C4"/>
    <w:rsid w:val="00CA7A13"/>
    <w:rsid w:val="00CB0D6D"/>
    <w:rsid w:val="00CB39CD"/>
    <w:rsid w:val="00CB4F7B"/>
    <w:rsid w:val="00CC119C"/>
    <w:rsid w:val="00CC1C1E"/>
    <w:rsid w:val="00CC2DC9"/>
    <w:rsid w:val="00CC3095"/>
    <w:rsid w:val="00CC3B7D"/>
    <w:rsid w:val="00CC4E07"/>
    <w:rsid w:val="00CC63FC"/>
    <w:rsid w:val="00CC647E"/>
    <w:rsid w:val="00CC6567"/>
    <w:rsid w:val="00CC6AF8"/>
    <w:rsid w:val="00CC7EFE"/>
    <w:rsid w:val="00CD052D"/>
    <w:rsid w:val="00CD10FC"/>
    <w:rsid w:val="00CD1764"/>
    <w:rsid w:val="00CD2AA4"/>
    <w:rsid w:val="00CD3ECA"/>
    <w:rsid w:val="00CD480E"/>
    <w:rsid w:val="00CD5986"/>
    <w:rsid w:val="00CD6C5C"/>
    <w:rsid w:val="00CD7731"/>
    <w:rsid w:val="00CE17F0"/>
    <w:rsid w:val="00CE261F"/>
    <w:rsid w:val="00CE3A7D"/>
    <w:rsid w:val="00CE5433"/>
    <w:rsid w:val="00CE769C"/>
    <w:rsid w:val="00CF0D33"/>
    <w:rsid w:val="00CF0FCE"/>
    <w:rsid w:val="00CF1A79"/>
    <w:rsid w:val="00CF1E27"/>
    <w:rsid w:val="00CF1FE8"/>
    <w:rsid w:val="00CF3176"/>
    <w:rsid w:val="00CF6485"/>
    <w:rsid w:val="00D01995"/>
    <w:rsid w:val="00D01D51"/>
    <w:rsid w:val="00D034C7"/>
    <w:rsid w:val="00D044AC"/>
    <w:rsid w:val="00D04838"/>
    <w:rsid w:val="00D05AFA"/>
    <w:rsid w:val="00D06175"/>
    <w:rsid w:val="00D072AA"/>
    <w:rsid w:val="00D100AB"/>
    <w:rsid w:val="00D12F71"/>
    <w:rsid w:val="00D14076"/>
    <w:rsid w:val="00D14AB7"/>
    <w:rsid w:val="00D20E64"/>
    <w:rsid w:val="00D216F4"/>
    <w:rsid w:val="00D22168"/>
    <w:rsid w:val="00D23669"/>
    <w:rsid w:val="00D2510C"/>
    <w:rsid w:val="00D26712"/>
    <w:rsid w:val="00D330DA"/>
    <w:rsid w:val="00D34CAB"/>
    <w:rsid w:val="00D3545B"/>
    <w:rsid w:val="00D36187"/>
    <w:rsid w:val="00D426B9"/>
    <w:rsid w:val="00D42D77"/>
    <w:rsid w:val="00D45157"/>
    <w:rsid w:val="00D4524F"/>
    <w:rsid w:val="00D45BF1"/>
    <w:rsid w:val="00D478E7"/>
    <w:rsid w:val="00D50147"/>
    <w:rsid w:val="00D5071C"/>
    <w:rsid w:val="00D50A25"/>
    <w:rsid w:val="00D50F3F"/>
    <w:rsid w:val="00D528E5"/>
    <w:rsid w:val="00D5446D"/>
    <w:rsid w:val="00D54DA6"/>
    <w:rsid w:val="00D55ABB"/>
    <w:rsid w:val="00D56AF0"/>
    <w:rsid w:val="00D56D4F"/>
    <w:rsid w:val="00D57420"/>
    <w:rsid w:val="00D6003D"/>
    <w:rsid w:val="00D60443"/>
    <w:rsid w:val="00D60C77"/>
    <w:rsid w:val="00D61B6C"/>
    <w:rsid w:val="00D65CD5"/>
    <w:rsid w:val="00D662B1"/>
    <w:rsid w:val="00D67881"/>
    <w:rsid w:val="00D73670"/>
    <w:rsid w:val="00D73AB7"/>
    <w:rsid w:val="00D74D2D"/>
    <w:rsid w:val="00D76EDB"/>
    <w:rsid w:val="00D776F4"/>
    <w:rsid w:val="00D82DA0"/>
    <w:rsid w:val="00D85988"/>
    <w:rsid w:val="00D8757A"/>
    <w:rsid w:val="00D87B1E"/>
    <w:rsid w:val="00D90192"/>
    <w:rsid w:val="00D90EA8"/>
    <w:rsid w:val="00D91A4A"/>
    <w:rsid w:val="00D933EE"/>
    <w:rsid w:val="00D93BDE"/>
    <w:rsid w:val="00D94994"/>
    <w:rsid w:val="00D94DCF"/>
    <w:rsid w:val="00D96863"/>
    <w:rsid w:val="00DA06E7"/>
    <w:rsid w:val="00DA190C"/>
    <w:rsid w:val="00DA1B7D"/>
    <w:rsid w:val="00DA3ED0"/>
    <w:rsid w:val="00DA47D8"/>
    <w:rsid w:val="00DA5A2C"/>
    <w:rsid w:val="00DB0E5B"/>
    <w:rsid w:val="00DB219F"/>
    <w:rsid w:val="00DB23B2"/>
    <w:rsid w:val="00DB2F0E"/>
    <w:rsid w:val="00DB4CEE"/>
    <w:rsid w:val="00DB57B2"/>
    <w:rsid w:val="00DB6693"/>
    <w:rsid w:val="00DB7CF1"/>
    <w:rsid w:val="00DC3362"/>
    <w:rsid w:val="00DC4D75"/>
    <w:rsid w:val="00DC716F"/>
    <w:rsid w:val="00DD0D71"/>
    <w:rsid w:val="00DD2221"/>
    <w:rsid w:val="00DD2331"/>
    <w:rsid w:val="00DD4F19"/>
    <w:rsid w:val="00DD5664"/>
    <w:rsid w:val="00DD5ED7"/>
    <w:rsid w:val="00DD6006"/>
    <w:rsid w:val="00DE011D"/>
    <w:rsid w:val="00DE3454"/>
    <w:rsid w:val="00DE3799"/>
    <w:rsid w:val="00DE6618"/>
    <w:rsid w:val="00DE75B7"/>
    <w:rsid w:val="00DE7B7A"/>
    <w:rsid w:val="00DF0BCE"/>
    <w:rsid w:val="00DF12AB"/>
    <w:rsid w:val="00DF1380"/>
    <w:rsid w:val="00DF2AA1"/>
    <w:rsid w:val="00DF4F17"/>
    <w:rsid w:val="00DF5183"/>
    <w:rsid w:val="00DF54B7"/>
    <w:rsid w:val="00E020AD"/>
    <w:rsid w:val="00E028ED"/>
    <w:rsid w:val="00E0400A"/>
    <w:rsid w:val="00E04DF4"/>
    <w:rsid w:val="00E05863"/>
    <w:rsid w:val="00E06918"/>
    <w:rsid w:val="00E1068C"/>
    <w:rsid w:val="00E11677"/>
    <w:rsid w:val="00E11A5F"/>
    <w:rsid w:val="00E11DEB"/>
    <w:rsid w:val="00E12CD8"/>
    <w:rsid w:val="00E13E8C"/>
    <w:rsid w:val="00E14AD1"/>
    <w:rsid w:val="00E15564"/>
    <w:rsid w:val="00E179BC"/>
    <w:rsid w:val="00E21308"/>
    <w:rsid w:val="00E21CBE"/>
    <w:rsid w:val="00E2775B"/>
    <w:rsid w:val="00E31C8C"/>
    <w:rsid w:val="00E331E8"/>
    <w:rsid w:val="00E361DA"/>
    <w:rsid w:val="00E37FA3"/>
    <w:rsid w:val="00E403D1"/>
    <w:rsid w:val="00E427B1"/>
    <w:rsid w:val="00E43757"/>
    <w:rsid w:val="00E43E37"/>
    <w:rsid w:val="00E43E6B"/>
    <w:rsid w:val="00E45F7E"/>
    <w:rsid w:val="00E4675E"/>
    <w:rsid w:val="00E471C0"/>
    <w:rsid w:val="00E511E7"/>
    <w:rsid w:val="00E51925"/>
    <w:rsid w:val="00E541AF"/>
    <w:rsid w:val="00E5420C"/>
    <w:rsid w:val="00E54890"/>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1F6B"/>
    <w:rsid w:val="00E837EE"/>
    <w:rsid w:val="00E85082"/>
    <w:rsid w:val="00E85EE0"/>
    <w:rsid w:val="00E860E7"/>
    <w:rsid w:val="00E86653"/>
    <w:rsid w:val="00E870B0"/>
    <w:rsid w:val="00E871A6"/>
    <w:rsid w:val="00E87E8D"/>
    <w:rsid w:val="00E9059F"/>
    <w:rsid w:val="00E915D6"/>
    <w:rsid w:val="00E93683"/>
    <w:rsid w:val="00E95298"/>
    <w:rsid w:val="00E952AD"/>
    <w:rsid w:val="00E95ACA"/>
    <w:rsid w:val="00E96073"/>
    <w:rsid w:val="00EA2F65"/>
    <w:rsid w:val="00EA51AF"/>
    <w:rsid w:val="00EA736A"/>
    <w:rsid w:val="00EB033F"/>
    <w:rsid w:val="00EB7B95"/>
    <w:rsid w:val="00EC0BE8"/>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E6E56"/>
    <w:rsid w:val="00EF01F3"/>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063F"/>
    <w:rsid w:val="00F31943"/>
    <w:rsid w:val="00F3352E"/>
    <w:rsid w:val="00F34730"/>
    <w:rsid w:val="00F34C92"/>
    <w:rsid w:val="00F34E0D"/>
    <w:rsid w:val="00F364EB"/>
    <w:rsid w:val="00F4067B"/>
    <w:rsid w:val="00F415BD"/>
    <w:rsid w:val="00F41DDD"/>
    <w:rsid w:val="00F44958"/>
    <w:rsid w:val="00F47C62"/>
    <w:rsid w:val="00F50289"/>
    <w:rsid w:val="00F50412"/>
    <w:rsid w:val="00F513FD"/>
    <w:rsid w:val="00F51E41"/>
    <w:rsid w:val="00F53516"/>
    <w:rsid w:val="00F54B6F"/>
    <w:rsid w:val="00F56149"/>
    <w:rsid w:val="00F567AC"/>
    <w:rsid w:val="00F56F0C"/>
    <w:rsid w:val="00F57730"/>
    <w:rsid w:val="00F57813"/>
    <w:rsid w:val="00F62248"/>
    <w:rsid w:val="00F631FC"/>
    <w:rsid w:val="00F63D73"/>
    <w:rsid w:val="00F65744"/>
    <w:rsid w:val="00F679D4"/>
    <w:rsid w:val="00F67A2A"/>
    <w:rsid w:val="00F67F11"/>
    <w:rsid w:val="00F716BB"/>
    <w:rsid w:val="00F7282D"/>
    <w:rsid w:val="00F7287F"/>
    <w:rsid w:val="00F7381F"/>
    <w:rsid w:val="00F73956"/>
    <w:rsid w:val="00F73D9B"/>
    <w:rsid w:val="00F76CC1"/>
    <w:rsid w:val="00F77469"/>
    <w:rsid w:val="00F77505"/>
    <w:rsid w:val="00F823F1"/>
    <w:rsid w:val="00F83999"/>
    <w:rsid w:val="00F84884"/>
    <w:rsid w:val="00F8598C"/>
    <w:rsid w:val="00F91048"/>
    <w:rsid w:val="00F9104A"/>
    <w:rsid w:val="00F9377E"/>
    <w:rsid w:val="00F94C4A"/>
    <w:rsid w:val="00F950FC"/>
    <w:rsid w:val="00F9614B"/>
    <w:rsid w:val="00F97113"/>
    <w:rsid w:val="00FA2067"/>
    <w:rsid w:val="00FA27DE"/>
    <w:rsid w:val="00FA31A2"/>
    <w:rsid w:val="00FA33F6"/>
    <w:rsid w:val="00FA4682"/>
    <w:rsid w:val="00FA58F1"/>
    <w:rsid w:val="00FA6069"/>
    <w:rsid w:val="00FA761E"/>
    <w:rsid w:val="00FB1365"/>
    <w:rsid w:val="00FB16E6"/>
    <w:rsid w:val="00FB26FC"/>
    <w:rsid w:val="00FB371E"/>
    <w:rsid w:val="00FB39E0"/>
    <w:rsid w:val="00FB3A48"/>
    <w:rsid w:val="00FB5F61"/>
    <w:rsid w:val="00FB6572"/>
    <w:rsid w:val="00FB7CB4"/>
    <w:rsid w:val="00FC332C"/>
    <w:rsid w:val="00FC3EE3"/>
    <w:rsid w:val="00FC6CAE"/>
    <w:rsid w:val="00FC723C"/>
    <w:rsid w:val="00FC7BD6"/>
    <w:rsid w:val="00FC7F9B"/>
    <w:rsid w:val="00FD077E"/>
    <w:rsid w:val="00FD3FB7"/>
    <w:rsid w:val="00FD4DE4"/>
    <w:rsid w:val="00FD64A9"/>
    <w:rsid w:val="00FE0616"/>
    <w:rsid w:val="00FE1CCE"/>
    <w:rsid w:val="00FE30F4"/>
    <w:rsid w:val="00FE5D0E"/>
    <w:rsid w:val="00FE7961"/>
    <w:rsid w:val="00FE7E7C"/>
    <w:rsid w:val="00FF236E"/>
    <w:rsid w:val="00FF4DE1"/>
    <w:rsid w:val="00FF6281"/>
    <w:rsid w:val="00FF67F4"/>
    <w:rsid w:val="00FF77A9"/>
    <w:rsid w:val="00FF79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none [3213]">
      <v:stroke color="none [3213]"/>
    </o:shapedefaults>
    <o:shapelayout v:ext="edit">
      <o:idmap v:ext="edit" data="1"/>
    </o:shapelayout>
  </w:shapeDefaults>
  <w:decimalSymbol w:val="."/>
  <w:listSeparator w:val=","/>
  <w14:docId w14:val="27E5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196">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E6DB7-B47A-7D47-A664-AB1233F4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\Users\Will Chan\Documents\vmops_general_template.dotx</Template>
  <TotalTime>9</TotalTime>
  <Pages>14</Pages>
  <Words>3817</Words>
  <Characters>21763</Characters>
  <Application>Microsoft Macintosh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25529</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Min Chen</cp:lastModifiedBy>
  <cp:revision>6</cp:revision>
  <cp:lastPrinted>2010-07-20T23:13:00Z</cp:lastPrinted>
  <dcterms:created xsi:type="dcterms:W3CDTF">2012-11-15T01:49:00Z</dcterms:created>
  <dcterms:modified xsi:type="dcterms:W3CDTF">2012-11-21T18:42:00Z</dcterms:modified>
</cp:coreProperties>
</file>